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4D81" w14:textId="77777777" w:rsidR="009C3202" w:rsidRPr="00A63D55" w:rsidRDefault="009C3202" w:rsidP="009C3202">
      <w:pPr>
        <w:pStyle w:val="Covertitle"/>
        <w:ind w:left="142"/>
        <w:jc w:val="both"/>
      </w:pPr>
      <w:r>
        <w:t>COVIDSafe ECEC Settings Guide</w:t>
      </w:r>
    </w:p>
    <w:p w14:paraId="61634BAB" w14:textId="77777777" w:rsidR="009C3202" w:rsidRDefault="009C3202" w:rsidP="009C3202">
      <w:pPr>
        <w:ind w:left="142"/>
        <w:jc w:val="both"/>
        <w:rPr>
          <w:caps/>
          <w:color w:val="FFFFFF" w:themeColor="background1"/>
          <w:sz w:val="28"/>
          <w:szCs w:val="28"/>
        </w:rPr>
      </w:pPr>
      <w:r w:rsidRPr="00CC7C25">
        <w:rPr>
          <w:caps/>
          <w:color w:val="FFFFFF" w:themeColor="background1"/>
          <w:sz w:val="28"/>
          <w:szCs w:val="28"/>
        </w:rPr>
        <w:t xml:space="preserve">COVIDsafe Advice </w:t>
      </w:r>
      <w:r>
        <w:rPr>
          <w:caps/>
          <w:color w:val="FFFFFF" w:themeColor="background1"/>
          <w:sz w:val="28"/>
          <w:szCs w:val="28"/>
        </w:rPr>
        <w:t xml:space="preserve">for </w:t>
      </w:r>
      <w:r w:rsidRPr="00CC7C25">
        <w:rPr>
          <w:caps/>
          <w:color w:val="FFFFFF" w:themeColor="background1"/>
          <w:sz w:val="28"/>
          <w:szCs w:val="28"/>
        </w:rPr>
        <w:t>early childhood education and</w:t>
      </w:r>
    </w:p>
    <w:p w14:paraId="395AB7FD" w14:textId="77777777" w:rsidR="009C3202" w:rsidRPr="00CC7C25" w:rsidRDefault="009C3202" w:rsidP="009C3202">
      <w:pPr>
        <w:ind w:left="142"/>
        <w:jc w:val="both"/>
        <w:rPr>
          <w:caps/>
          <w:color w:val="FFFFFF" w:themeColor="background1"/>
          <w:sz w:val="28"/>
          <w:szCs w:val="28"/>
        </w:rPr>
      </w:pPr>
      <w:r w:rsidRPr="00CC7C25">
        <w:rPr>
          <w:caps/>
          <w:color w:val="FFFFFF" w:themeColor="background1"/>
          <w:sz w:val="28"/>
          <w:szCs w:val="28"/>
        </w:rPr>
        <w:t xml:space="preserve">care </w:t>
      </w:r>
      <w:r>
        <w:rPr>
          <w:caps/>
          <w:color w:val="FFFFFF" w:themeColor="background1"/>
          <w:sz w:val="28"/>
          <w:szCs w:val="28"/>
        </w:rPr>
        <w:t>Services</w:t>
      </w:r>
    </w:p>
    <w:p w14:paraId="685128B8" w14:textId="77777777" w:rsidR="009C3202" w:rsidRDefault="009C3202" w:rsidP="009C3202">
      <w:pPr>
        <w:pStyle w:val="Coversubtitle"/>
        <w:jc w:val="both"/>
      </w:pPr>
    </w:p>
    <w:p w14:paraId="476559BD" w14:textId="5C5A7D41" w:rsidR="009C3202" w:rsidRPr="00125B58" w:rsidRDefault="009C3202" w:rsidP="009C3202">
      <w:pPr>
        <w:pStyle w:val="Coversubtitle"/>
        <w:jc w:val="both"/>
        <w:rPr>
          <w:b/>
          <w:bCs/>
          <w:color w:val="auto"/>
          <w:sz w:val="32"/>
          <w:szCs w:val="32"/>
        </w:rPr>
        <w:sectPr w:rsidR="009C3202" w:rsidRPr="00125B58" w:rsidSect="00C14C35">
          <w:headerReference w:type="default" r:id="rId12"/>
          <w:footerReference w:type="even" r:id="rId13"/>
          <w:footerReference w:type="default" r:id="rId14"/>
          <w:pgSz w:w="11900" w:h="16840"/>
          <w:pgMar w:top="3119" w:right="1134" w:bottom="1701" w:left="426" w:header="709" w:footer="709" w:gutter="0"/>
          <w:cols w:space="708"/>
          <w:docGrid w:linePitch="360"/>
        </w:sectPr>
      </w:pPr>
      <w:r>
        <w:rPr>
          <w:b/>
          <w:bCs/>
          <w:color w:val="auto"/>
          <w:sz w:val="32"/>
          <w:szCs w:val="32"/>
        </w:rPr>
        <w:t>Updated  24/01/2022</w:t>
      </w:r>
    </w:p>
    <w:p w14:paraId="3B65342D" w14:textId="6742C261" w:rsidR="00F525EA" w:rsidRDefault="00F525EA" w:rsidP="009C3202">
      <w:pPr>
        <w:tabs>
          <w:tab w:val="left" w:pos="4030"/>
        </w:tabs>
        <w:ind w:left="142"/>
        <w:jc w:val="both"/>
        <w:rPr>
          <w:caps/>
          <w:color w:val="FFFFFF" w:themeColor="background1"/>
          <w:sz w:val="28"/>
          <w:szCs w:val="28"/>
        </w:rPr>
      </w:pPr>
      <w:r>
        <w:rPr>
          <w:noProof/>
        </w:rPr>
        <w:lastRenderedPageBreak/>
        <w:drawing>
          <wp:anchor distT="0" distB="0" distL="114300" distR="114300" simplePos="0" relativeHeight="251659264" behindDoc="1" locked="0" layoutInCell="1" allowOverlap="1" wp14:anchorId="1B751926" wp14:editId="1DBA1D21">
            <wp:simplePos x="0" y="0"/>
            <wp:positionH relativeFrom="page">
              <wp:align>right</wp:align>
            </wp:positionH>
            <wp:positionV relativeFrom="page">
              <wp:align>center</wp:align>
            </wp:positionV>
            <wp:extent cx="7549626" cy="10683673"/>
            <wp:effectExtent l="0" t="0" r="0" b="381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r w:rsidR="009C3202">
        <w:rPr>
          <w:caps/>
          <w:color w:val="FFFFFF" w:themeColor="background1"/>
          <w:sz w:val="28"/>
          <w:szCs w:val="28"/>
        </w:rPr>
        <w:tab/>
      </w:r>
    </w:p>
    <w:p w14:paraId="7FA4AEB8" w14:textId="77777777" w:rsidR="00F525EA" w:rsidRDefault="00F525EA">
      <w:pPr>
        <w:spacing w:after="0" w:line="240" w:lineRule="auto"/>
        <w:rPr>
          <w:caps/>
          <w:color w:val="FFFFFF" w:themeColor="background1"/>
          <w:sz w:val="28"/>
          <w:szCs w:val="28"/>
        </w:rPr>
      </w:pPr>
      <w:r>
        <w:rPr>
          <w:caps/>
          <w:color w:val="FFFFFF" w:themeColor="background1"/>
          <w:sz w:val="28"/>
          <w:szCs w:val="28"/>
        </w:rPr>
        <w:br w:type="page"/>
      </w:r>
    </w:p>
    <w:p w14:paraId="43DE6AB2" w14:textId="348F7C6A" w:rsidR="00E77008" w:rsidRPr="00CC7C25" w:rsidRDefault="00E77008" w:rsidP="008C2F0F">
      <w:pPr>
        <w:ind w:left="142"/>
        <w:jc w:val="both"/>
        <w:rPr>
          <w:caps/>
          <w:color w:val="FFFFFF" w:themeColor="background1"/>
          <w:sz w:val="28"/>
          <w:szCs w:val="28"/>
        </w:rPr>
      </w:pPr>
      <w:r w:rsidRPr="00CC7C25">
        <w:rPr>
          <w:caps/>
          <w:color w:val="FFFFFF" w:themeColor="background1"/>
          <w:sz w:val="28"/>
          <w:szCs w:val="28"/>
        </w:rPr>
        <w:lastRenderedPageBreak/>
        <w:t xml:space="preserve">are </w:t>
      </w:r>
      <w:r w:rsidR="00006C03">
        <w:rPr>
          <w:caps/>
          <w:color w:val="FFFFFF" w:themeColor="background1"/>
          <w:sz w:val="28"/>
          <w:szCs w:val="28"/>
        </w:rPr>
        <w:t>Services</w:t>
      </w:r>
    </w:p>
    <w:p w14:paraId="0692BD75" w14:textId="574DFDF0" w:rsidR="00DA3218" w:rsidRPr="007B3A5A" w:rsidRDefault="00144FD5" w:rsidP="008C2F0F">
      <w:pPr>
        <w:pStyle w:val="Covertitle"/>
        <w:jc w:val="both"/>
        <w:rPr>
          <w:color w:val="86189C" w:themeColor="accent2"/>
        </w:rPr>
      </w:pPr>
      <w:r w:rsidRPr="00491445">
        <w:rPr>
          <w:color w:val="86189C" w:themeColor="accent2"/>
        </w:rPr>
        <w:t>Contents</w:t>
      </w:r>
      <w:r w:rsidR="00B9134F" w:rsidRPr="00491445">
        <w:rPr>
          <w:color w:val="86189C" w:themeColor="accent2"/>
        </w:rPr>
        <w:t xml:space="preserve"> </w:t>
      </w:r>
    </w:p>
    <w:p w14:paraId="467ADB9D" w14:textId="77777777" w:rsidR="00DA3218" w:rsidRDefault="00DA3218" w:rsidP="008C2F0F">
      <w:pPr>
        <w:spacing w:after="40"/>
        <w:jc w:val="both"/>
        <w:rPr>
          <w:rFonts w:cstheme="minorHAnsi"/>
          <w:color w:val="7F7F7F" w:themeColor="text1" w:themeTint="80"/>
          <w:sz w:val="13"/>
          <w:szCs w:val="13"/>
        </w:rPr>
      </w:pPr>
    </w:p>
    <w:p w14:paraId="6B70650A" w14:textId="6818C57E" w:rsidR="005349D6" w:rsidRPr="005349D6" w:rsidRDefault="00DA3218">
      <w:pPr>
        <w:pStyle w:val="TOC1"/>
        <w:tabs>
          <w:tab w:val="left" w:pos="360"/>
        </w:tabs>
        <w:rPr>
          <w:rFonts w:ascii="Calibri" w:hAnsi="Calibri" w:cs="Calibri"/>
          <w:b w:val="0"/>
          <w:noProof/>
          <w:color w:val="auto"/>
          <w:sz w:val="20"/>
          <w:szCs w:val="20"/>
          <w:lang w:val="en-AU" w:eastAsia="en-AU"/>
        </w:rPr>
      </w:pPr>
      <w:r w:rsidRPr="005349D6">
        <w:rPr>
          <w:rFonts w:ascii="Calibri" w:hAnsi="Calibri" w:cs="Calibri"/>
          <w:color w:val="AF272F"/>
          <w:sz w:val="20"/>
          <w:szCs w:val="20"/>
        </w:rPr>
        <w:fldChar w:fldCharType="begin"/>
      </w:r>
      <w:r w:rsidRPr="005349D6">
        <w:rPr>
          <w:rFonts w:ascii="Calibri" w:hAnsi="Calibri" w:cs="Calibri"/>
          <w:sz w:val="20"/>
          <w:szCs w:val="20"/>
        </w:rPr>
        <w:instrText xml:space="preserve"> TOC \t "HEADING 1,1,HEADING 2,2,Heading 3,3" </w:instrText>
      </w:r>
      <w:r w:rsidRPr="005349D6">
        <w:rPr>
          <w:rFonts w:ascii="Calibri" w:hAnsi="Calibri" w:cs="Calibri"/>
          <w:color w:val="AF272F"/>
          <w:sz w:val="20"/>
          <w:szCs w:val="20"/>
        </w:rPr>
        <w:fldChar w:fldCharType="separate"/>
      </w:r>
      <w:r w:rsidR="005349D6" w:rsidRPr="005349D6">
        <w:rPr>
          <w:rFonts w:ascii="Calibri" w:hAnsi="Calibri" w:cs="Calibri"/>
          <w:noProof/>
          <w:sz w:val="20"/>
          <w:szCs w:val="20"/>
          <w:lang w:val="en-AU"/>
        </w:rPr>
        <w:t>1</w:t>
      </w:r>
      <w:r w:rsidR="005349D6" w:rsidRPr="005349D6">
        <w:rPr>
          <w:rFonts w:ascii="Calibri" w:hAnsi="Calibri" w:cs="Calibri"/>
          <w:b w:val="0"/>
          <w:noProof/>
          <w:color w:val="auto"/>
          <w:sz w:val="20"/>
          <w:szCs w:val="20"/>
          <w:lang w:val="en-AU" w:eastAsia="en-AU"/>
        </w:rPr>
        <w:tab/>
      </w:r>
      <w:r w:rsidR="005349D6" w:rsidRPr="005349D6">
        <w:rPr>
          <w:rFonts w:ascii="Calibri" w:hAnsi="Calibri" w:cs="Calibri"/>
          <w:noProof/>
          <w:sz w:val="20"/>
          <w:szCs w:val="20"/>
          <w:lang w:val="en-AU"/>
        </w:rPr>
        <w:t>Victoria’s Back-to-School and Early Childhood Education and Care Plan</w:t>
      </w:r>
      <w:r w:rsidR="005349D6" w:rsidRPr="005349D6">
        <w:rPr>
          <w:rFonts w:ascii="Calibri" w:hAnsi="Calibri" w:cs="Calibri"/>
          <w:noProof/>
          <w:sz w:val="20"/>
          <w:szCs w:val="20"/>
        </w:rPr>
        <w:tab/>
      </w:r>
      <w:r w:rsidR="005349D6" w:rsidRPr="005349D6">
        <w:rPr>
          <w:rFonts w:ascii="Calibri" w:hAnsi="Calibri" w:cs="Calibri"/>
          <w:noProof/>
          <w:sz w:val="20"/>
          <w:szCs w:val="20"/>
        </w:rPr>
        <w:fldChar w:fldCharType="begin"/>
      </w:r>
      <w:r w:rsidR="005349D6" w:rsidRPr="005349D6">
        <w:rPr>
          <w:rFonts w:ascii="Calibri" w:hAnsi="Calibri" w:cs="Calibri"/>
          <w:noProof/>
          <w:sz w:val="20"/>
          <w:szCs w:val="20"/>
        </w:rPr>
        <w:instrText xml:space="preserve"> PAGEREF _Toc93927346 \h </w:instrText>
      </w:r>
      <w:r w:rsidR="005349D6" w:rsidRPr="005349D6">
        <w:rPr>
          <w:rFonts w:ascii="Calibri" w:hAnsi="Calibri" w:cs="Calibri"/>
          <w:noProof/>
          <w:sz w:val="20"/>
          <w:szCs w:val="20"/>
        </w:rPr>
      </w:r>
      <w:r w:rsidR="005349D6" w:rsidRPr="005349D6">
        <w:rPr>
          <w:rFonts w:ascii="Calibri" w:hAnsi="Calibri" w:cs="Calibri"/>
          <w:noProof/>
          <w:sz w:val="20"/>
          <w:szCs w:val="20"/>
        </w:rPr>
        <w:fldChar w:fldCharType="separate"/>
      </w:r>
      <w:r w:rsidR="005349D6" w:rsidRPr="005349D6">
        <w:rPr>
          <w:rFonts w:ascii="Calibri" w:hAnsi="Calibri" w:cs="Calibri"/>
          <w:noProof/>
          <w:sz w:val="20"/>
          <w:szCs w:val="20"/>
        </w:rPr>
        <w:t>4</w:t>
      </w:r>
      <w:r w:rsidR="005349D6" w:rsidRPr="005349D6">
        <w:rPr>
          <w:rFonts w:ascii="Calibri" w:hAnsi="Calibri" w:cs="Calibri"/>
          <w:noProof/>
          <w:sz w:val="20"/>
          <w:szCs w:val="20"/>
        </w:rPr>
        <w:fldChar w:fldCharType="end"/>
      </w:r>
    </w:p>
    <w:p w14:paraId="51E12718" w14:textId="53725E3F"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rPr>
        <w:t>2</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rPr>
        <w:t>Introduction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_Toc93927347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4</w:t>
      </w:r>
      <w:r w:rsidRPr="005349D6">
        <w:rPr>
          <w:rFonts w:ascii="Calibri" w:hAnsi="Calibri" w:cs="Calibri"/>
          <w:noProof/>
          <w:sz w:val="20"/>
          <w:szCs w:val="20"/>
        </w:rPr>
        <w:fldChar w:fldCharType="end"/>
      </w:r>
    </w:p>
    <w:p w14:paraId="45A5A44D" w14:textId="5EF97956"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3</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Twice weekly rapid antigen testing for ECEC staff</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_Toc93927348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5</w:t>
      </w:r>
      <w:r w:rsidRPr="005349D6">
        <w:rPr>
          <w:rFonts w:ascii="Calibri" w:hAnsi="Calibri" w:cs="Calibri"/>
          <w:noProof/>
          <w:sz w:val="20"/>
          <w:szCs w:val="20"/>
        </w:rPr>
        <w:fldChar w:fldCharType="end"/>
      </w:r>
    </w:p>
    <w:p w14:paraId="7E9CFCFA" w14:textId="29363D6E"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3.1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Using rapid antigen tests and reporting positive results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_Toc93927349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5</w:t>
      </w:r>
      <w:r w:rsidRPr="005349D6">
        <w:rPr>
          <w:rFonts w:ascii="Calibri" w:hAnsi="Calibri" w:cs="Calibri"/>
          <w:noProof/>
          <w:sz w:val="20"/>
          <w:szCs w:val="20"/>
        </w:rPr>
        <w:fldChar w:fldCharType="end"/>
      </w:r>
    </w:p>
    <w:p w14:paraId="67A20F4F" w14:textId="51F06117"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rPr>
        <w:t>4</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rPr>
        <w:t>Management of an unwell child or staff member</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6</w:t>
      </w:r>
      <w:r w:rsidRPr="005349D6">
        <w:rPr>
          <w:rFonts w:ascii="Calibri" w:hAnsi="Calibri" w:cs="Calibri"/>
          <w:noProof/>
          <w:sz w:val="20"/>
          <w:szCs w:val="20"/>
        </w:rPr>
        <w:fldChar w:fldCharType="end"/>
      </w:r>
    </w:p>
    <w:p w14:paraId="4F3239B7" w14:textId="6F033F69"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4.1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Children who may be medically vulnerable</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6</w:t>
      </w:r>
      <w:r w:rsidRPr="005349D6">
        <w:rPr>
          <w:rFonts w:ascii="Calibri" w:hAnsi="Calibri" w:cs="Calibri"/>
          <w:noProof/>
          <w:sz w:val="20"/>
          <w:szCs w:val="20"/>
        </w:rPr>
        <w:fldChar w:fldCharType="end"/>
      </w:r>
    </w:p>
    <w:p w14:paraId="54DD1086" w14:textId="314752DB"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5</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Management of cases and contacts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8</w:t>
      </w:r>
      <w:r w:rsidRPr="005349D6">
        <w:rPr>
          <w:rFonts w:ascii="Calibri" w:hAnsi="Calibri" w:cs="Calibri"/>
          <w:noProof/>
          <w:sz w:val="20"/>
          <w:szCs w:val="20"/>
        </w:rPr>
        <w:fldChar w:fldCharType="end"/>
      </w:r>
    </w:p>
    <w:p w14:paraId="3FCFC5DD" w14:textId="2F8670BC"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5.1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Managing a confirmed case of COVID-19</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8</w:t>
      </w:r>
      <w:r w:rsidRPr="005349D6">
        <w:rPr>
          <w:rFonts w:ascii="Calibri" w:hAnsi="Calibri" w:cs="Calibri"/>
          <w:noProof/>
          <w:sz w:val="20"/>
          <w:szCs w:val="20"/>
        </w:rPr>
        <w:fldChar w:fldCharType="end"/>
      </w:r>
    </w:p>
    <w:p w14:paraId="20E67951" w14:textId="1687E437"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5.1.1</w:t>
      </w:r>
      <w:r w:rsidRPr="005349D6">
        <w:rPr>
          <w:rFonts w:ascii="Calibri" w:hAnsi="Calibri" w:cs="Calibri"/>
          <w:noProof/>
          <w:sz w:val="20"/>
          <w:szCs w:val="20"/>
          <w:lang w:val="en-AU" w:eastAsia="en-AU"/>
        </w:rPr>
        <w:tab/>
      </w:r>
      <w:r w:rsidRPr="005349D6">
        <w:rPr>
          <w:rFonts w:ascii="Calibri" w:hAnsi="Calibri" w:cs="Calibri"/>
          <w:noProof/>
          <w:sz w:val="20"/>
          <w:szCs w:val="20"/>
        </w:rPr>
        <w:t>Family Day Care and contact management</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8</w:t>
      </w:r>
      <w:r w:rsidRPr="005349D6">
        <w:rPr>
          <w:rFonts w:ascii="Calibri" w:hAnsi="Calibri" w:cs="Calibri"/>
          <w:noProof/>
          <w:sz w:val="20"/>
          <w:szCs w:val="20"/>
        </w:rPr>
        <w:fldChar w:fldCharType="end"/>
      </w:r>
    </w:p>
    <w:p w14:paraId="44C8DD96" w14:textId="58681C22"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5.1.2</w:t>
      </w:r>
      <w:r w:rsidRPr="005349D6">
        <w:rPr>
          <w:rFonts w:ascii="Calibri" w:hAnsi="Calibri" w:cs="Calibri"/>
          <w:noProof/>
          <w:sz w:val="20"/>
          <w:szCs w:val="20"/>
          <w:lang w:val="en-AU" w:eastAsia="en-AU"/>
        </w:rPr>
        <w:tab/>
      </w:r>
      <w:r w:rsidRPr="005349D6">
        <w:rPr>
          <w:rFonts w:ascii="Calibri" w:hAnsi="Calibri" w:cs="Calibri"/>
          <w:noProof/>
          <w:sz w:val="20"/>
          <w:szCs w:val="20"/>
        </w:rPr>
        <w:t>COVID-19 Outbreak Notification Form</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_Toc93927355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8</w:t>
      </w:r>
      <w:r w:rsidRPr="005349D6">
        <w:rPr>
          <w:rFonts w:ascii="Calibri" w:hAnsi="Calibri" w:cs="Calibri"/>
          <w:noProof/>
          <w:sz w:val="20"/>
          <w:szCs w:val="20"/>
        </w:rPr>
        <w:fldChar w:fldCharType="end"/>
      </w:r>
    </w:p>
    <w:p w14:paraId="68E99011" w14:textId="2788C338"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5.1.3</w:t>
      </w:r>
      <w:r w:rsidRPr="005349D6">
        <w:rPr>
          <w:rFonts w:ascii="Calibri" w:hAnsi="Calibri" w:cs="Calibri"/>
          <w:noProof/>
          <w:sz w:val="20"/>
          <w:szCs w:val="20"/>
          <w:lang w:val="en-AU" w:eastAsia="en-AU"/>
        </w:rPr>
        <w:tab/>
      </w:r>
      <w:r w:rsidRPr="005349D6">
        <w:rPr>
          <w:rFonts w:ascii="Calibri" w:hAnsi="Calibri" w:cs="Calibri"/>
          <w:noProof/>
          <w:sz w:val="20"/>
          <w:szCs w:val="20"/>
        </w:rPr>
        <w:t>Summary of child and staff scenarios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_Toc93927356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9</w:t>
      </w:r>
      <w:r w:rsidRPr="005349D6">
        <w:rPr>
          <w:rFonts w:ascii="Calibri" w:hAnsi="Calibri" w:cs="Calibri"/>
          <w:noProof/>
          <w:sz w:val="20"/>
          <w:szCs w:val="20"/>
        </w:rPr>
        <w:fldChar w:fldCharType="end"/>
      </w:r>
    </w:p>
    <w:p w14:paraId="6348CE71" w14:textId="1F171506"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6</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Advice on managing staffing and enrolments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10</w:t>
      </w:r>
      <w:r w:rsidRPr="005349D6">
        <w:rPr>
          <w:rFonts w:ascii="Calibri" w:hAnsi="Calibri" w:cs="Calibri"/>
          <w:noProof/>
          <w:sz w:val="20"/>
          <w:szCs w:val="20"/>
        </w:rPr>
        <w:fldChar w:fldCharType="end"/>
      </w:r>
    </w:p>
    <w:p w14:paraId="7B249EF6" w14:textId="402015FC"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6.1</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Kindergarten funding operating requirements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10</w:t>
      </w:r>
      <w:r w:rsidRPr="005349D6">
        <w:rPr>
          <w:rFonts w:ascii="Calibri" w:hAnsi="Calibri" w:cs="Calibri"/>
          <w:noProof/>
          <w:sz w:val="20"/>
          <w:szCs w:val="20"/>
        </w:rPr>
        <w:fldChar w:fldCharType="end"/>
      </w:r>
    </w:p>
    <w:p w14:paraId="46F3425F" w14:textId="14E6C291"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6.2</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Exemptions for staff who are close contacts (household and household like)</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_Toc93927359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10</w:t>
      </w:r>
      <w:r w:rsidRPr="005349D6">
        <w:rPr>
          <w:rFonts w:ascii="Calibri" w:hAnsi="Calibri" w:cs="Calibri"/>
          <w:noProof/>
          <w:sz w:val="20"/>
          <w:szCs w:val="20"/>
        </w:rPr>
        <w:fldChar w:fldCharType="end"/>
      </w:r>
    </w:p>
    <w:p w14:paraId="7D460BDA" w14:textId="2C658862"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6.3</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Waivers and funding in exceptional circumstances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11</w:t>
      </w:r>
      <w:r w:rsidRPr="005349D6">
        <w:rPr>
          <w:rFonts w:ascii="Calibri" w:hAnsi="Calibri" w:cs="Calibri"/>
          <w:noProof/>
          <w:sz w:val="20"/>
          <w:szCs w:val="20"/>
        </w:rPr>
        <w:fldChar w:fldCharType="end"/>
      </w:r>
    </w:p>
    <w:p w14:paraId="0341A621" w14:textId="7C505757"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6.3.1</w:t>
      </w:r>
      <w:r w:rsidRPr="005349D6">
        <w:rPr>
          <w:rFonts w:ascii="Calibri" w:hAnsi="Calibri" w:cs="Calibri"/>
          <w:noProof/>
          <w:sz w:val="20"/>
          <w:szCs w:val="20"/>
          <w:lang w:val="en-AU" w:eastAsia="en-AU"/>
        </w:rPr>
        <w:tab/>
      </w:r>
      <w:r w:rsidRPr="005349D6">
        <w:rPr>
          <w:rFonts w:ascii="Calibri" w:hAnsi="Calibri" w:cs="Calibri"/>
          <w:noProof/>
          <w:sz w:val="20"/>
          <w:szCs w:val="20"/>
        </w:rPr>
        <w:t>Waivers (applicable to centre based ECEC services)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11</w:t>
      </w:r>
      <w:r w:rsidRPr="005349D6">
        <w:rPr>
          <w:rFonts w:ascii="Calibri" w:hAnsi="Calibri" w:cs="Calibri"/>
          <w:noProof/>
          <w:sz w:val="20"/>
          <w:szCs w:val="20"/>
        </w:rPr>
        <w:fldChar w:fldCharType="end"/>
      </w:r>
    </w:p>
    <w:p w14:paraId="088F0440" w14:textId="19436C10"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6.3.2</w:t>
      </w:r>
      <w:r w:rsidRPr="005349D6">
        <w:rPr>
          <w:rFonts w:ascii="Calibri" w:hAnsi="Calibri" w:cs="Calibri"/>
          <w:noProof/>
          <w:sz w:val="20"/>
          <w:szCs w:val="20"/>
          <w:lang w:val="en-AU" w:eastAsia="en-AU"/>
        </w:rPr>
        <w:tab/>
      </w:r>
      <w:r w:rsidRPr="005349D6">
        <w:rPr>
          <w:rFonts w:ascii="Calibri" w:hAnsi="Calibri" w:cs="Calibri"/>
          <w:noProof/>
          <w:sz w:val="20"/>
          <w:szCs w:val="20"/>
        </w:rPr>
        <w:t>Funding in exceptional circumstances (applicable to funded kindergarten only)</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12</w:t>
      </w:r>
      <w:r w:rsidRPr="005349D6">
        <w:rPr>
          <w:rFonts w:ascii="Calibri" w:hAnsi="Calibri" w:cs="Calibri"/>
          <w:noProof/>
          <w:sz w:val="20"/>
          <w:szCs w:val="20"/>
        </w:rPr>
        <w:fldChar w:fldCharType="end"/>
      </w:r>
    </w:p>
    <w:p w14:paraId="71A2D0EF" w14:textId="35745DD9"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6.3.3</w:t>
      </w:r>
      <w:r w:rsidRPr="005349D6">
        <w:rPr>
          <w:rFonts w:ascii="Calibri" w:hAnsi="Calibri" w:cs="Calibri"/>
          <w:noProof/>
          <w:sz w:val="20"/>
          <w:szCs w:val="20"/>
          <w:lang w:val="en-AU" w:eastAsia="en-AU"/>
        </w:rPr>
        <w:tab/>
      </w:r>
      <w:r w:rsidRPr="005349D6">
        <w:rPr>
          <w:rFonts w:ascii="Calibri" w:hAnsi="Calibri" w:cs="Calibri"/>
          <w:noProof/>
          <w:sz w:val="20"/>
          <w:szCs w:val="20"/>
        </w:rPr>
        <w:t>Managing and prioritising enrolments (applicable to all ECEC services)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12</w:t>
      </w:r>
      <w:r w:rsidRPr="005349D6">
        <w:rPr>
          <w:rFonts w:ascii="Calibri" w:hAnsi="Calibri" w:cs="Calibri"/>
          <w:noProof/>
          <w:sz w:val="20"/>
          <w:szCs w:val="20"/>
        </w:rPr>
        <w:fldChar w:fldCharType="end"/>
      </w:r>
    </w:p>
    <w:p w14:paraId="0E364ED0" w14:textId="79C7713F"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6.3.4</w:t>
      </w:r>
      <w:r w:rsidRPr="005349D6">
        <w:rPr>
          <w:rFonts w:ascii="Calibri" w:hAnsi="Calibri" w:cs="Calibri"/>
          <w:noProof/>
          <w:sz w:val="20"/>
          <w:szCs w:val="20"/>
          <w:lang w:val="en-AU" w:eastAsia="en-AU"/>
        </w:rPr>
        <w:tab/>
      </w:r>
      <w:r w:rsidRPr="005349D6">
        <w:rPr>
          <w:rFonts w:ascii="Calibri" w:hAnsi="Calibri" w:cs="Calibri"/>
          <w:noProof/>
          <w:sz w:val="20"/>
          <w:szCs w:val="20"/>
        </w:rPr>
        <w:t>Consolidation of services (applicable to centre based ECEC services)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13</w:t>
      </w:r>
      <w:r w:rsidRPr="005349D6">
        <w:rPr>
          <w:rFonts w:ascii="Calibri" w:hAnsi="Calibri" w:cs="Calibri"/>
          <w:noProof/>
          <w:sz w:val="20"/>
          <w:szCs w:val="20"/>
        </w:rPr>
        <w:fldChar w:fldCharType="end"/>
      </w:r>
    </w:p>
    <w:p w14:paraId="547A3EC7" w14:textId="7514EA3E"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7</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ECEC worker vaccination requirements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_Toc93927365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14</w:t>
      </w:r>
      <w:r w:rsidRPr="005349D6">
        <w:rPr>
          <w:rFonts w:ascii="Calibri" w:hAnsi="Calibri" w:cs="Calibri"/>
          <w:noProof/>
          <w:sz w:val="20"/>
          <w:szCs w:val="20"/>
        </w:rPr>
        <w:fldChar w:fldCharType="end"/>
      </w:r>
    </w:p>
    <w:p w14:paraId="70C7417D" w14:textId="3B361D59"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7.1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ECEC services included in the vaccination requirements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_Toc93927366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14</w:t>
      </w:r>
      <w:r w:rsidRPr="005349D6">
        <w:rPr>
          <w:rFonts w:ascii="Calibri" w:hAnsi="Calibri" w:cs="Calibri"/>
          <w:noProof/>
          <w:sz w:val="20"/>
          <w:szCs w:val="20"/>
        </w:rPr>
        <w:fldChar w:fldCharType="end"/>
      </w:r>
    </w:p>
    <w:p w14:paraId="27285983" w14:textId="15413236"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7.2</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ECEC workers included in the vaccination requirements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14</w:t>
      </w:r>
      <w:r w:rsidRPr="005349D6">
        <w:rPr>
          <w:rFonts w:ascii="Calibri" w:hAnsi="Calibri" w:cs="Calibri"/>
          <w:noProof/>
          <w:sz w:val="20"/>
          <w:szCs w:val="20"/>
        </w:rPr>
        <w:fldChar w:fldCharType="end"/>
      </w:r>
    </w:p>
    <w:p w14:paraId="51FECF3B" w14:textId="1CF01678"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7.2.1</w:t>
      </w:r>
      <w:r w:rsidRPr="005349D6">
        <w:rPr>
          <w:rFonts w:ascii="Calibri" w:hAnsi="Calibri" w:cs="Calibri"/>
          <w:noProof/>
          <w:sz w:val="20"/>
          <w:szCs w:val="20"/>
          <w:lang w:val="en-AU" w:eastAsia="en-AU"/>
        </w:rPr>
        <w:tab/>
      </w:r>
      <w:r w:rsidRPr="005349D6">
        <w:rPr>
          <w:rFonts w:ascii="Calibri" w:hAnsi="Calibri" w:cs="Calibri"/>
          <w:noProof/>
          <w:sz w:val="20"/>
          <w:szCs w:val="20"/>
        </w:rPr>
        <w:t>Family Day Care (FDC)</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15</w:t>
      </w:r>
      <w:r w:rsidRPr="005349D6">
        <w:rPr>
          <w:rFonts w:ascii="Calibri" w:hAnsi="Calibri" w:cs="Calibri"/>
          <w:noProof/>
          <w:sz w:val="20"/>
          <w:szCs w:val="20"/>
        </w:rPr>
        <w:fldChar w:fldCharType="end"/>
      </w:r>
    </w:p>
    <w:p w14:paraId="3760DFB4" w14:textId="75E3CBF9"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7.3</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ECEC worker dates and evidence to meet required vaccination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_Toc93927369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15</w:t>
      </w:r>
      <w:r w:rsidRPr="005349D6">
        <w:rPr>
          <w:rFonts w:ascii="Calibri" w:hAnsi="Calibri" w:cs="Calibri"/>
          <w:noProof/>
          <w:sz w:val="20"/>
          <w:szCs w:val="20"/>
        </w:rPr>
        <w:fldChar w:fldCharType="end"/>
      </w:r>
    </w:p>
    <w:p w14:paraId="1A72CAFE" w14:textId="6683F1DD"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7.3.1</w:t>
      </w:r>
      <w:r w:rsidRPr="005349D6">
        <w:rPr>
          <w:rFonts w:ascii="Calibri" w:hAnsi="Calibri" w:cs="Calibri"/>
          <w:noProof/>
          <w:sz w:val="20"/>
          <w:szCs w:val="20"/>
          <w:lang w:val="en-AU" w:eastAsia="en-AU"/>
        </w:rPr>
        <w:tab/>
      </w:r>
      <w:r w:rsidRPr="005349D6">
        <w:rPr>
          <w:rFonts w:ascii="Calibri" w:hAnsi="Calibri" w:cs="Calibri"/>
          <w:noProof/>
          <w:sz w:val="20"/>
          <w:szCs w:val="20"/>
        </w:rPr>
        <w:t>Required vaccination exemptions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15</w:t>
      </w:r>
      <w:r w:rsidRPr="005349D6">
        <w:rPr>
          <w:rFonts w:ascii="Calibri" w:hAnsi="Calibri" w:cs="Calibri"/>
          <w:noProof/>
          <w:sz w:val="20"/>
          <w:szCs w:val="20"/>
        </w:rPr>
        <w:fldChar w:fldCharType="end"/>
      </w:r>
    </w:p>
    <w:p w14:paraId="40E23A81" w14:textId="47FE7428"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7.3.2</w:t>
      </w:r>
      <w:r w:rsidRPr="005349D6">
        <w:rPr>
          <w:rFonts w:ascii="Calibri" w:hAnsi="Calibri" w:cs="Calibri"/>
          <w:noProof/>
          <w:sz w:val="20"/>
          <w:szCs w:val="20"/>
          <w:lang w:val="en-AU" w:eastAsia="en-AU"/>
        </w:rPr>
        <w:tab/>
      </w:r>
      <w:r w:rsidRPr="005349D6">
        <w:rPr>
          <w:rFonts w:ascii="Calibri" w:hAnsi="Calibri" w:cs="Calibri"/>
          <w:noProof/>
          <w:sz w:val="20"/>
          <w:szCs w:val="20"/>
        </w:rPr>
        <w:t>Acceptable evidence of medical exemption to COVID-19 vaccination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15</w:t>
      </w:r>
      <w:r w:rsidRPr="005349D6">
        <w:rPr>
          <w:rFonts w:ascii="Calibri" w:hAnsi="Calibri" w:cs="Calibri"/>
          <w:noProof/>
          <w:sz w:val="20"/>
          <w:szCs w:val="20"/>
        </w:rPr>
        <w:fldChar w:fldCharType="end"/>
      </w:r>
    </w:p>
    <w:p w14:paraId="41EB4499" w14:textId="54F77F32"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7.3.3</w:t>
      </w:r>
      <w:r w:rsidRPr="005349D6">
        <w:rPr>
          <w:rFonts w:ascii="Calibri" w:hAnsi="Calibri" w:cs="Calibri"/>
          <w:noProof/>
          <w:sz w:val="20"/>
          <w:szCs w:val="20"/>
          <w:lang w:val="en-AU" w:eastAsia="en-AU"/>
        </w:rPr>
        <w:tab/>
      </w:r>
      <w:r w:rsidRPr="005349D6">
        <w:rPr>
          <w:rFonts w:ascii="Calibri" w:hAnsi="Calibri" w:cs="Calibri"/>
          <w:noProof/>
          <w:sz w:val="20"/>
          <w:szCs w:val="20"/>
        </w:rPr>
        <w:t>Responsibilities of ECEC providers with workers on-site at an ECEC service</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15</w:t>
      </w:r>
      <w:r w:rsidRPr="005349D6">
        <w:rPr>
          <w:rFonts w:ascii="Calibri" w:hAnsi="Calibri" w:cs="Calibri"/>
          <w:noProof/>
          <w:sz w:val="20"/>
          <w:szCs w:val="20"/>
        </w:rPr>
        <w:fldChar w:fldCharType="end"/>
      </w:r>
    </w:p>
    <w:p w14:paraId="79B38456" w14:textId="6C62D44A"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7.3.4</w:t>
      </w:r>
      <w:r w:rsidRPr="005349D6">
        <w:rPr>
          <w:rFonts w:ascii="Calibri" w:hAnsi="Calibri" w:cs="Calibri"/>
          <w:noProof/>
          <w:sz w:val="20"/>
          <w:szCs w:val="20"/>
          <w:lang w:val="en-AU" w:eastAsia="en-AU"/>
        </w:rPr>
        <w:tab/>
      </w:r>
      <w:r w:rsidRPr="005349D6">
        <w:rPr>
          <w:rFonts w:ascii="Calibri" w:hAnsi="Calibri" w:cs="Calibri"/>
          <w:noProof/>
          <w:sz w:val="20"/>
          <w:szCs w:val="20"/>
        </w:rPr>
        <w:t>Workers unable to meet the vaccination requirements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16</w:t>
      </w:r>
      <w:r w:rsidRPr="005349D6">
        <w:rPr>
          <w:rFonts w:ascii="Calibri" w:hAnsi="Calibri" w:cs="Calibri"/>
          <w:noProof/>
          <w:sz w:val="20"/>
          <w:szCs w:val="20"/>
        </w:rPr>
        <w:fldChar w:fldCharType="end"/>
      </w:r>
    </w:p>
    <w:p w14:paraId="76E8C083" w14:textId="6C883339"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7.4</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Evidence of COVID-19 vaccination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16</w:t>
      </w:r>
      <w:r w:rsidRPr="005349D6">
        <w:rPr>
          <w:rFonts w:ascii="Calibri" w:hAnsi="Calibri" w:cs="Calibri"/>
          <w:noProof/>
          <w:sz w:val="20"/>
          <w:szCs w:val="20"/>
        </w:rPr>
        <w:fldChar w:fldCharType="end"/>
      </w:r>
    </w:p>
    <w:p w14:paraId="5A2E69BC" w14:textId="10E41906"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8</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ECEC COVIDSafe Steps Summary</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_Toc93927375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17</w:t>
      </w:r>
      <w:r w:rsidRPr="005349D6">
        <w:rPr>
          <w:rFonts w:ascii="Calibri" w:hAnsi="Calibri" w:cs="Calibri"/>
          <w:noProof/>
          <w:sz w:val="20"/>
          <w:szCs w:val="20"/>
        </w:rPr>
        <w:fldChar w:fldCharType="end"/>
      </w:r>
    </w:p>
    <w:p w14:paraId="419B2CC9" w14:textId="6A2F2678"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8.1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Visitors to ECEC</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_Toc93927376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18</w:t>
      </w:r>
      <w:r w:rsidRPr="005349D6">
        <w:rPr>
          <w:rFonts w:ascii="Calibri" w:hAnsi="Calibri" w:cs="Calibri"/>
          <w:noProof/>
          <w:sz w:val="20"/>
          <w:szCs w:val="20"/>
        </w:rPr>
        <w:fldChar w:fldCharType="end"/>
      </w:r>
    </w:p>
    <w:p w14:paraId="7911EC8A" w14:textId="73ECE36C"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8.1.1</w:t>
      </w:r>
      <w:r w:rsidRPr="005349D6">
        <w:rPr>
          <w:rFonts w:ascii="Calibri" w:hAnsi="Calibri" w:cs="Calibri"/>
          <w:noProof/>
          <w:sz w:val="20"/>
          <w:szCs w:val="20"/>
          <w:lang w:val="en-AU" w:eastAsia="en-AU"/>
        </w:rPr>
        <w:tab/>
      </w:r>
      <w:r w:rsidRPr="005349D6">
        <w:rPr>
          <w:rFonts w:ascii="Calibri" w:hAnsi="Calibri" w:cs="Calibri"/>
          <w:noProof/>
          <w:sz w:val="20"/>
          <w:szCs w:val="20"/>
        </w:rPr>
        <w:t>Vaccination requirements for visitors performing work in ECEC services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18</w:t>
      </w:r>
      <w:r w:rsidRPr="005349D6">
        <w:rPr>
          <w:rFonts w:ascii="Calibri" w:hAnsi="Calibri" w:cs="Calibri"/>
          <w:noProof/>
          <w:sz w:val="20"/>
          <w:szCs w:val="20"/>
        </w:rPr>
        <w:fldChar w:fldCharType="end"/>
      </w:r>
    </w:p>
    <w:p w14:paraId="3FAC5BF3" w14:textId="6B757495"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8.1.2</w:t>
      </w:r>
      <w:r w:rsidRPr="005349D6">
        <w:rPr>
          <w:rFonts w:ascii="Calibri" w:hAnsi="Calibri" w:cs="Calibri"/>
          <w:noProof/>
          <w:sz w:val="20"/>
          <w:szCs w:val="20"/>
          <w:lang w:val="en-AU" w:eastAsia="en-AU"/>
        </w:rPr>
        <w:tab/>
      </w:r>
      <w:r w:rsidRPr="005349D6">
        <w:rPr>
          <w:rFonts w:ascii="Calibri" w:hAnsi="Calibri" w:cs="Calibri"/>
          <w:noProof/>
          <w:sz w:val="20"/>
          <w:szCs w:val="20"/>
        </w:rPr>
        <w:t>Parents / carers, service attendance and enrolment</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18</w:t>
      </w:r>
      <w:r w:rsidRPr="005349D6">
        <w:rPr>
          <w:rFonts w:ascii="Calibri" w:hAnsi="Calibri" w:cs="Calibri"/>
          <w:noProof/>
          <w:sz w:val="20"/>
          <w:szCs w:val="20"/>
        </w:rPr>
        <w:fldChar w:fldCharType="end"/>
      </w:r>
    </w:p>
    <w:p w14:paraId="52504FD2" w14:textId="0EFAE4FD"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8.2</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QR Codes and visitors to ECEC</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_Toc93927379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19</w:t>
      </w:r>
      <w:r w:rsidRPr="005349D6">
        <w:rPr>
          <w:rFonts w:ascii="Calibri" w:hAnsi="Calibri" w:cs="Calibri"/>
          <w:noProof/>
          <w:sz w:val="20"/>
          <w:szCs w:val="20"/>
        </w:rPr>
        <w:fldChar w:fldCharType="end"/>
      </w:r>
    </w:p>
    <w:p w14:paraId="6E12FD42" w14:textId="19E6FC13"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8.2.1</w:t>
      </w:r>
      <w:r w:rsidRPr="005349D6">
        <w:rPr>
          <w:rFonts w:ascii="Calibri" w:hAnsi="Calibri" w:cs="Calibri"/>
          <w:noProof/>
          <w:sz w:val="20"/>
          <w:szCs w:val="20"/>
          <w:lang w:val="en-AU" w:eastAsia="en-AU"/>
        </w:rPr>
        <w:tab/>
      </w:r>
      <w:r w:rsidRPr="005349D6">
        <w:rPr>
          <w:rFonts w:ascii="Calibri" w:hAnsi="Calibri" w:cs="Calibri"/>
          <w:noProof/>
          <w:sz w:val="20"/>
          <w:szCs w:val="20"/>
        </w:rPr>
        <w:t>Victorian Government QR codes and record keeping including contactless check-in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19</w:t>
      </w:r>
      <w:r w:rsidRPr="005349D6">
        <w:rPr>
          <w:rFonts w:ascii="Calibri" w:hAnsi="Calibri" w:cs="Calibri"/>
          <w:noProof/>
          <w:sz w:val="20"/>
          <w:szCs w:val="20"/>
        </w:rPr>
        <w:fldChar w:fldCharType="end"/>
      </w:r>
    </w:p>
    <w:p w14:paraId="698AC23D" w14:textId="72DD9055"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lastRenderedPageBreak/>
        <w:t>8.3</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Student placements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20</w:t>
      </w:r>
      <w:r w:rsidRPr="005349D6">
        <w:rPr>
          <w:rFonts w:ascii="Calibri" w:hAnsi="Calibri" w:cs="Calibri"/>
          <w:noProof/>
          <w:sz w:val="20"/>
          <w:szCs w:val="20"/>
        </w:rPr>
        <w:fldChar w:fldCharType="end"/>
      </w:r>
    </w:p>
    <w:p w14:paraId="0B4A8258" w14:textId="43D599AA" w:rsidR="005349D6" w:rsidRPr="005349D6" w:rsidRDefault="005349D6">
      <w:pPr>
        <w:pStyle w:val="TOC1"/>
        <w:tabs>
          <w:tab w:val="left" w:pos="360"/>
        </w:tabs>
        <w:rPr>
          <w:rFonts w:ascii="Calibri" w:hAnsi="Calibri" w:cs="Calibri"/>
          <w:b w:val="0"/>
          <w:noProof/>
          <w:color w:val="auto"/>
          <w:sz w:val="20"/>
          <w:szCs w:val="20"/>
          <w:lang w:val="en-AU" w:eastAsia="en-AU"/>
        </w:rPr>
      </w:pPr>
      <w:r w:rsidRPr="005349D6">
        <w:rPr>
          <w:rFonts w:ascii="Calibri" w:hAnsi="Calibri" w:cs="Calibri"/>
          <w:noProof/>
          <w:sz w:val="20"/>
          <w:szCs w:val="20"/>
          <w:lang w:val="en-AU"/>
        </w:rPr>
        <w:t>9</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lang w:val="en-AU"/>
        </w:rPr>
        <w:t>COVIDSafe operational advice for ECEC services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21</w:t>
      </w:r>
      <w:r w:rsidRPr="005349D6">
        <w:rPr>
          <w:rFonts w:ascii="Calibri" w:hAnsi="Calibri" w:cs="Calibri"/>
          <w:noProof/>
          <w:sz w:val="20"/>
          <w:szCs w:val="20"/>
        </w:rPr>
        <w:fldChar w:fldCharType="end"/>
      </w:r>
    </w:p>
    <w:p w14:paraId="447717D3" w14:textId="4F67A918"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9.1</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Understanding COVID-19</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21</w:t>
      </w:r>
      <w:r w:rsidRPr="005349D6">
        <w:rPr>
          <w:rFonts w:ascii="Calibri" w:hAnsi="Calibri" w:cs="Calibri"/>
          <w:noProof/>
          <w:sz w:val="20"/>
          <w:szCs w:val="20"/>
        </w:rPr>
        <w:fldChar w:fldCharType="end"/>
      </w:r>
    </w:p>
    <w:p w14:paraId="27D9D9CA" w14:textId="1E4F0C76"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9.1.1</w:t>
      </w:r>
      <w:r w:rsidRPr="005349D6">
        <w:rPr>
          <w:rFonts w:ascii="Calibri" w:hAnsi="Calibri" w:cs="Calibri"/>
          <w:noProof/>
          <w:sz w:val="20"/>
          <w:szCs w:val="20"/>
          <w:lang w:val="en-AU" w:eastAsia="en-AU"/>
        </w:rPr>
        <w:tab/>
      </w:r>
      <w:r w:rsidRPr="005349D6">
        <w:rPr>
          <w:rFonts w:ascii="Calibri" w:hAnsi="Calibri" w:cs="Calibri"/>
          <w:noProof/>
          <w:sz w:val="20"/>
          <w:szCs w:val="20"/>
        </w:rPr>
        <w:t>Stay home when unwell</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21</w:t>
      </w:r>
      <w:r w:rsidRPr="005349D6">
        <w:rPr>
          <w:rFonts w:ascii="Calibri" w:hAnsi="Calibri" w:cs="Calibri"/>
          <w:noProof/>
          <w:sz w:val="20"/>
          <w:szCs w:val="20"/>
        </w:rPr>
        <w:fldChar w:fldCharType="end"/>
      </w:r>
    </w:p>
    <w:p w14:paraId="6B84CF94" w14:textId="02C8AD6C"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9.1.2</w:t>
      </w:r>
      <w:r w:rsidRPr="005349D6">
        <w:rPr>
          <w:rFonts w:ascii="Calibri" w:hAnsi="Calibri" w:cs="Calibri"/>
          <w:noProof/>
          <w:sz w:val="20"/>
          <w:szCs w:val="20"/>
          <w:lang w:val="en-AU" w:eastAsia="en-AU"/>
        </w:rPr>
        <w:tab/>
      </w:r>
      <w:r w:rsidRPr="005349D6">
        <w:rPr>
          <w:rFonts w:ascii="Calibri" w:hAnsi="Calibri" w:cs="Calibri"/>
          <w:noProof/>
          <w:sz w:val="20"/>
          <w:szCs w:val="20"/>
        </w:rPr>
        <w:t>Practise good hygiene</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_Toc93927385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21</w:t>
      </w:r>
      <w:r w:rsidRPr="005349D6">
        <w:rPr>
          <w:rFonts w:ascii="Calibri" w:hAnsi="Calibri" w:cs="Calibri"/>
          <w:noProof/>
          <w:sz w:val="20"/>
          <w:szCs w:val="20"/>
        </w:rPr>
        <w:fldChar w:fldCharType="end"/>
      </w:r>
    </w:p>
    <w:p w14:paraId="611C5F9E" w14:textId="423879E9"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9.1.3</w:t>
      </w:r>
      <w:r w:rsidRPr="005349D6">
        <w:rPr>
          <w:rFonts w:ascii="Calibri" w:hAnsi="Calibri" w:cs="Calibri"/>
          <w:noProof/>
          <w:sz w:val="20"/>
          <w:szCs w:val="20"/>
          <w:lang w:val="en-AU" w:eastAsia="en-AU"/>
        </w:rPr>
        <w:tab/>
      </w:r>
      <w:r w:rsidRPr="005349D6">
        <w:rPr>
          <w:rFonts w:ascii="Calibri" w:hAnsi="Calibri" w:cs="Calibri"/>
          <w:noProof/>
          <w:sz w:val="20"/>
          <w:szCs w:val="20"/>
        </w:rPr>
        <w:t>Ensure physical distancing between adults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_Toc93927386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22</w:t>
      </w:r>
      <w:r w:rsidRPr="005349D6">
        <w:rPr>
          <w:rFonts w:ascii="Calibri" w:hAnsi="Calibri" w:cs="Calibri"/>
          <w:noProof/>
          <w:sz w:val="20"/>
          <w:szCs w:val="20"/>
        </w:rPr>
        <w:fldChar w:fldCharType="end"/>
      </w:r>
    </w:p>
    <w:p w14:paraId="188D1E2C" w14:textId="3EA19022"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9.1.4</w:t>
      </w:r>
      <w:r w:rsidRPr="005349D6">
        <w:rPr>
          <w:rFonts w:ascii="Calibri" w:hAnsi="Calibri" w:cs="Calibri"/>
          <w:noProof/>
          <w:sz w:val="20"/>
          <w:szCs w:val="20"/>
          <w:lang w:val="en-AU" w:eastAsia="en-AU"/>
        </w:rPr>
        <w:tab/>
      </w:r>
      <w:r w:rsidRPr="005349D6">
        <w:rPr>
          <w:rFonts w:ascii="Calibri" w:hAnsi="Calibri" w:cs="Calibri"/>
          <w:noProof/>
          <w:sz w:val="20"/>
          <w:szCs w:val="20"/>
        </w:rPr>
        <w:t>External drop off and pick up</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22</w:t>
      </w:r>
      <w:r w:rsidRPr="005349D6">
        <w:rPr>
          <w:rFonts w:ascii="Calibri" w:hAnsi="Calibri" w:cs="Calibri"/>
          <w:noProof/>
          <w:sz w:val="20"/>
          <w:szCs w:val="20"/>
        </w:rPr>
        <w:fldChar w:fldCharType="end"/>
      </w:r>
    </w:p>
    <w:p w14:paraId="78CB356E" w14:textId="71142DBE"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9.1.5</w:t>
      </w:r>
      <w:r w:rsidRPr="005349D6">
        <w:rPr>
          <w:rFonts w:ascii="Calibri" w:hAnsi="Calibri" w:cs="Calibri"/>
          <w:noProof/>
          <w:sz w:val="20"/>
          <w:szCs w:val="20"/>
          <w:lang w:val="en-AU" w:eastAsia="en-AU"/>
        </w:rPr>
        <w:tab/>
      </w:r>
      <w:r w:rsidRPr="005349D6">
        <w:rPr>
          <w:rFonts w:ascii="Calibri" w:hAnsi="Calibri" w:cs="Calibri"/>
          <w:noProof/>
          <w:sz w:val="20"/>
          <w:szCs w:val="20"/>
        </w:rPr>
        <w:t>Avoid interactions in enclosed spaces (adults)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23</w:t>
      </w:r>
      <w:r w:rsidRPr="005349D6">
        <w:rPr>
          <w:rFonts w:ascii="Calibri" w:hAnsi="Calibri" w:cs="Calibri"/>
          <w:noProof/>
          <w:sz w:val="20"/>
          <w:szCs w:val="20"/>
        </w:rPr>
        <w:fldChar w:fldCharType="end"/>
      </w:r>
    </w:p>
    <w:p w14:paraId="26CDA6B0" w14:textId="44B79427"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9.1.6</w:t>
      </w:r>
      <w:r w:rsidRPr="005349D6">
        <w:rPr>
          <w:rFonts w:ascii="Calibri" w:hAnsi="Calibri" w:cs="Calibri"/>
          <w:noProof/>
          <w:sz w:val="20"/>
          <w:szCs w:val="20"/>
          <w:lang w:val="en-AU" w:eastAsia="en-AU"/>
        </w:rPr>
        <w:tab/>
      </w:r>
      <w:r w:rsidRPr="005349D6">
        <w:rPr>
          <w:rFonts w:ascii="Calibri" w:hAnsi="Calibri" w:cs="Calibri"/>
          <w:noProof/>
          <w:sz w:val="20"/>
          <w:szCs w:val="20"/>
        </w:rPr>
        <w:t>Wear a mask</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_Toc93927389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23</w:t>
      </w:r>
      <w:r w:rsidRPr="005349D6">
        <w:rPr>
          <w:rFonts w:ascii="Calibri" w:hAnsi="Calibri" w:cs="Calibri"/>
          <w:noProof/>
          <w:sz w:val="20"/>
          <w:szCs w:val="20"/>
        </w:rPr>
        <w:fldChar w:fldCharType="end"/>
      </w:r>
    </w:p>
    <w:p w14:paraId="3A806CCE" w14:textId="5E78BEC7"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9.1.7</w:t>
      </w:r>
      <w:r w:rsidRPr="005349D6">
        <w:rPr>
          <w:rFonts w:ascii="Calibri" w:hAnsi="Calibri" w:cs="Calibri"/>
          <w:noProof/>
          <w:sz w:val="20"/>
          <w:szCs w:val="20"/>
          <w:lang w:val="en-AU" w:eastAsia="en-AU"/>
        </w:rPr>
        <w:tab/>
      </w:r>
      <w:r w:rsidRPr="005349D6">
        <w:rPr>
          <w:rFonts w:ascii="Calibri" w:hAnsi="Calibri" w:cs="Calibri"/>
          <w:noProof/>
          <w:sz w:val="20"/>
          <w:szCs w:val="20"/>
        </w:rPr>
        <w:t>Reduce mixing</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24</w:t>
      </w:r>
      <w:r w:rsidRPr="005349D6">
        <w:rPr>
          <w:rFonts w:ascii="Calibri" w:hAnsi="Calibri" w:cs="Calibri"/>
          <w:noProof/>
          <w:sz w:val="20"/>
          <w:szCs w:val="20"/>
        </w:rPr>
        <w:fldChar w:fldCharType="end"/>
      </w:r>
    </w:p>
    <w:p w14:paraId="6BDADD85" w14:textId="4FA11042"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9.1.8</w:t>
      </w:r>
      <w:r w:rsidRPr="005349D6">
        <w:rPr>
          <w:rFonts w:ascii="Calibri" w:hAnsi="Calibri" w:cs="Calibri"/>
          <w:noProof/>
          <w:sz w:val="20"/>
          <w:szCs w:val="20"/>
          <w:lang w:val="en-AU" w:eastAsia="en-AU"/>
        </w:rPr>
        <w:tab/>
      </w:r>
      <w:r w:rsidRPr="005349D6">
        <w:rPr>
          <w:rFonts w:ascii="Calibri" w:hAnsi="Calibri" w:cs="Calibri"/>
          <w:noProof/>
          <w:sz w:val="20"/>
          <w:szCs w:val="20"/>
        </w:rPr>
        <w:t>Provision of routine care and first aid</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24</w:t>
      </w:r>
      <w:r w:rsidRPr="005349D6">
        <w:rPr>
          <w:rFonts w:ascii="Calibri" w:hAnsi="Calibri" w:cs="Calibri"/>
          <w:noProof/>
          <w:sz w:val="20"/>
          <w:szCs w:val="20"/>
        </w:rPr>
        <w:fldChar w:fldCharType="end"/>
      </w:r>
    </w:p>
    <w:p w14:paraId="46712A7B" w14:textId="11B4B570" w:rsidR="005349D6" w:rsidRPr="005349D6" w:rsidRDefault="005349D6">
      <w:pPr>
        <w:pStyle w:val="TOC1"/>
        <w:tabs>
          <w:tab w:val="left" w:pos="660"/>
        </w:tabs>
        <w:rPr>
          <w:rFonts w:ascii="Calibri" w:hAnsi="Calibri" w:cs="Calibri"/>
          <w:b w:val="0"/>
          <w:noProof/>
          <w:color w:val="auto"/>
          <w:sz w:val="20"/>
          <w:szCs w:val="20"/>
          <w:lang w:val="en-AU" w:eastAsia="en-AU"/>
        </w:rPr>
      </w:pPr>
      <w:r w:rsidRPr="005349D6">
        <w:rPr>
          <w:rFonts w:ascii="Calibri" w:hAnsi="Calibri" w:cs="Calibri"/>
          <w:noProof/>
          <w:sz w:val="20"/>
          <w:szCs w:val="20"/>
        </w:rPr>
        <w:t>10</w:t>
      </w:r>
      <w:r w:rsidRPr="005349D6">
        <w:rPr>
          <w:rFonts w:ascii="Calibri" w:hAnsi="Calibri" w:cs="Calibri"/>
          <w:b w:val="0"/>
          <w:noProof/>
          <w:color w:val="auto"/>
          <w:sz w:val="20"/>
          <w:szCs w:val="20"/>
          <w:lang w:val="en-AU" w:eastAsia="en-AU"/>
        </w:rPr>
        <w:tab/>
      </w:r>
      <w:r w:rsidRPr="005349D6">
        <w:rPr>
          <w:rFonts w:ascii="Calibri" w:hAnsi="Calibri" w:cs="Calibri"/>
          <w:noProof/>
          <w:sz w:val="20"/>
          <w:szCs w:val="20"/>
        </w:rPr>
        <w:t>Ventilation in ECEC</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25</w:t>
      </w:r>
      <w:r w:rsidRPr="005349D6">
        <w:rPr>
          <w:rFonts w:ascii="Calibri" w:hAnsi="Calibri" w:cs="Calibri"/>
          <w:noProof/>
          <w:sz w:val="20"/>
          <w:szCs w:val="20"/>
        </w:rPr>
        <w:fldChar w:fldCharType="end"/>
      </w:r>
    </w:p>
    <w:p w14:paraId="7E779190" w14:textId="68F5F308"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10.1</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val="en-AU"/>
        </w:rPr>
        <w:t>Promote good air quality (through natural ventilation, mechanical ventilation and augmentation)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25</w:t>
      </w:r>
      <w:r w:rsidRPr="005349D6">
        <w:rPr>
          <w:rFonts w:ascii="Calibri" w:hAnsi="Calibri" w:cs="Calibri"/>
          <w:noProof/>
          <w:sz w:val="20"/>
          <w:szCs w:val="20"/>
        </w:rPr>
        <w:fldChar w:fldCharType="end"/>
      </w:r>
    </w:p>
    <w:p w14:paraId="4C183C32" w14:textId="10567AAA"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10.2</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Maximise use of outside spaces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25</w:t>
      </w:r>
      <w:r w:rsidRPr="005349D6">
        <w:rPr>
          <w:rFonts w:ascii="Calibri" w:hAnsi="Calibri" w:cs="Calibri"/>
          <w:noProof/>
          <w:sz w:val="20"/>
          <w:szCs w:val="20"/>
        </w:rPr>
        <w:fldChar w:fldCharType="end"/>
      </w:r>
    </w:p>
    <w:p w14:paraId="58CA1FCE" w14:textId="4640E302"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10.3</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Maximising ventilation of indoor spaces with fresh outside air</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_Toc93927395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26</w:t>
      </w:r>
      <w:r w:rsidRPr="005349D6">
        <w:rPr>
          <w:rFonts w:ascii="Calibri" w:hAnsi="Calibri" w:cs="Calibri"/>
          <w:noProof/>
          <w:sz w:val="20"/>
          <w:szCs w:val="20"/>
        </w:rPr>
        <w:fldChar w:fldCharType="end"/>
      </w:r>
    </w:p>
    <w:p w14:paraId="5D331347" w14:textId="199057C0"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eastAsia="en-AU"/>
        </w:rPr>
        <w:t>10.4</w:t>
      </w:r>
      <w:r w:rsidRPr="005349D6">
        <w:rPr>
          <w:rFonts w:ascii="Calibri" w:hAnsi="Calibri" w:cs="Calibri"/>
          <w:noProof/>
          <w:color w:val="auto"/>
          <w:sz w:val="20"/>
          <w:szCs w:val="20"/>
          <w:lang w:val="en-AU" w:eastAsia="en-AU"/>
        </w:rPr>
        <w:tab/>
      </w:r>
      <w:r w:rsidRPr="005349D6">
        <w:rPr>
          <w:rFonts w:ascii="Calibri" w:hAnsi="Calibri" w:cs="Calibri"/>
          <w:noProof/>
          <w:sz w:val="20"/>
          <w:szCs w:val="20"/>
          <w:lang w:eastAsia="en-AU"/>
        </w:rPr>
        <w:t>Instances of poor outside air quality</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_Toc93927396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27</w:t>
      </w:r>
      <w:r w:rsidRPr="005349D6">
        <w:rPr>
          <w:rFonts w:ascii="Calibri" w:hAnsi="Calibri" w:cs="Calibri"/>
          <w:noProof/>
          <w:sz w:val="20"/>
          <w:szCs w:val="20"/>
        </w:rPr>
        <w:fldChar w:fldCharType="end"/>
      </w:r>
    </w:p>
    <w:p w14:paraId="0B7764C9" w14:textId="66ADD685"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lang w:val="en-AU"/>
        </w:rPr>
        <w:t>10.5</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Minimise the use of indoor areas with little or no ventilation</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_Toc93927397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28</w:t>
      </w:r>
      <w:r w:rsidRPr="005349D6">
        <w:rPr>
          <w:rFonts w:ascii="Calibri" w:hAnsi="Calibri" w:cs="Calibri"/>
          <w:noProof/>
          <w:sz w:val="20"/>
          <w:szCs w:val="20"/>
        </w:rPr>
        <w:fldChar w:fldCharType="end"/>
      </w:r>
    </w:p>
    <w:p w14:paraId="7E622C43" w14:textId="479603CB"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10.6</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Implement measures for a comfortable learning environment (thermal, noise, safety) with ventilation strategies in place</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_Toc93927398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28</w:t>
      </w:r>
      <w:r w:rsidRPr="005349D6">
        <w:rPr>
          <w:rFonts w:ascii="Calibri" w:hAnsi="Calibri" w:cs="Calibri"/>
          <w:noProof/>
          <w:sz w:val="20"/>
          <w:szCs w:val="20"/>
        </w:rPr>
        <w:fldChar w:fldCharType="end"/>
      </w:r>
    </w:p>
    <w:p w14:paraId="1748FDDA" w14:textId="2E9EF0FF"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10.7</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Consider air purification if necessary</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_Toc93927399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28</w:t>
      </w:r>
      <w:r w:rsidRPr="005349D6">
        <w:rPr>
          <w:rFonts w:ascii="Calibri" w:hAnsi="Calibri" w:cs="Calibri"/>
          <w:noProof/>
          <w:sz w:val="20"/>
          <w:szCs w:val="20"/>
        </w:rPr>
        <w:fldChar w:fldCharType="end"/>
      </w:r>
    </w:p>
    <w:p w14:paraId="663F633E" w14:textId="68861F52"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10.8</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What to consider when purchasing air purification products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_Toc93927400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28</w:t>
      </w:r>
      <w:r w:rsidRPr="005349D6">
        <w:rPr>
          <w:rFonts w:ascii="Calibri" w:hAnsi="Calibri" w:cs="Calibri"/>
          <w:noProof/>
          <w:sz w:val="20"/>
          <w:szCs w:val="20"/>
        </w:rPr>
        <w:fldChar w:fldCharType="end"/>
      </w:r>
    </w:p>
    <w:p w14:paraId="28CF3391" w14:textId="728C64C1"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10.8.1</w:t>
      </w:r>
      <w:r w:rsidRPr="005349D6">
        <w:rPr>
          <w:rFonts w:ascii="Calibri" w:hAnsi="Calibri" w:cs="Calibri"/>
          <w:noProof/>
          <w:sz w:val="20"/>
          <w:szCs w:val="20"/>
          <w:lang w:val="en-AU" w:eastAsia="en-AU"/>
        </w:rPr>
        <w:tab/>
      </w:r>
      <w:r w:rsidRPr="005349D6">
        <w:rPr>
          <w:rFonts w:ascii="Calibri" w:hAnsi="Calibri" w:cs="Calibri"/>
          <w:noProof/>
          <w:sz w:val="20"/>
          <w:szCs w:val="20"/>
        </w:rPr>
        <w:t>Air purification - things to avoid</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_Toc93927401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29</w:t>
      </w:r>
      <w:r w:rsidRPr="005349D6">
        <w:rPr>
          <w:rFonts w:ascii="Calibri" w:hAnsi="Calibri" w:cs="Calibri"/>
          <w:noProof/>
          <w:sz w:val="20"/>
          <w:szCs w:val="20"/>
        </w:rPr>
        <w:fldChar w:fldCharType="end"/>
      </w:r>
    </w:p>
    <w:p w14:paraId="2FFA06B0" w14:textId="6D2A1362"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10.8.2</w:t>
      </w:r>
      <w:r w:rsidRPr="005349D6">
        <w:rPr>
          <w:rFonts w:ascii="Calibri" w:hAnsi="Calibri" w:cs="Calibri"/>
          <w:noProof/>
          <w:sz w:val="20"/>
          <w:szCs w:val="20"/>
          <w:lang w:val="en-AU" w:eastAsia="en-AU"/>
        </w:rPr>
        <w:tab/>
      </w:r>
      <w:r w:rsidRPr="005349D6">
        <w:rPr>
          <w:rFonts w:ascii="Calibri" w:hAnsi="Calibri" w:cs="Calibri"/>
          <w:noProof/>
          <w:sz w:val="20"/>
          <w:szCs w:val="20"/>
        </w:rPr>
        <w:t>Air purification placement</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_Toc93927402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29</w:t>
      </w:r>
      <w:r w:rsidRPr="005349D6">
        <w:rPr>
          <w:rFonts w:ascii="Calibri" w:hAnsi="Calibri" w:cs="Calibri"/>
          <w:noProof/>
          <w:sz w:val="20"/>
          <w:szCs w:val="20"/>
        </w:rPr>
        <w:fldChar w:fldCharType="end"/>
      </w:r>
    </w:p>
    <w:p w14:paraId="25DF4C94" w14:textId="24FAB055" w:rsidR="005349D6" w:rsidRPr="005349D6" w:rsidRDefault="005349D6">
      <w:pPr>
        <w:pStyle w:val="TOC3"/>
        <w:rPr>
          <w:rFonts w:ascii="Calibri" w:hAnsi="Calibri" w:cs="Calibri"/>
          <w:noProof/>
          <w:sz w:val="20"/>
          <w:szCs w:val="20"/>
          <w:lang w:val="en-AU" w:eastAsia="en-AU"/>
        </w:rPr>
      </w:pPr>
      <w:r w:rsidRPr="005349D6">
        <w:rPr>
          <w:rFonts w:ascii="Calibri" w:hAnsi="Calibri" w:cs="Calibri"/>
          <w:noProof/>
          <w:sz w:val="20"/>
          <w:szCs w:val="20"/>
        </w:rPr>
        <w:t>10.8.3</w:t>
      </w:r>
      <w:r w:rsidRPr="005349D6">
        <w:rPr>
          <w:rFonts w:ascii="Calibri" w:hAnsi="Calibri" w:cs="Calibri"/>
          <w:noProof/>
          <w:sz w:val="20"/>
          <w:szCs w:val="20"/>
          <w:lang w:val="en-AU" w:eastAsia="en-AU"/>
        </w:rPr>
        <w:tab/>
      </w:r>
      <w:r w:rsidRPr="005349D6">
        <w:rPr>
          <w:rFonts w:ascii="Calibri" w:hAnsi="Calibri" w:cs="Calibri"/>
          <w:noProof/>
          <w:sz w:val="20"/>
          <w:szCs w:val="20"/>
        </w:rPr>
        <w:t>Safety considerations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_Toc93927403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29</w:t>
      </w:r>
      <w:r w:rsidRPr="005349D6">
        <w:rPr>
          <w:rFonts w:ascii="Calibri" w:hAnsi="Calibri" w:cs="Calibri"/>
          <w:noProof/>
          <w:sz w:val="20"/>
          <w:szCs w:val="20"/>
        </w:rPr>
        <w:fldChar w:fldCharType="end"/>
      </w:r>
    </w:p>
    <w:p w14:paraId="02899DEA" w14:textId="18E23759" w:rsidR="005349D6" w:rsidRPr="005349D6" w:rsidRDefault="005349D6">
      <w:pPr>
        <w:pStyle w:val="TOC2"/>
        <w:tabs>
          <w:tab w:val="left" w:pos="880"/>
          <w:tab w:val="right" w:leader="dot" w:pos="9622"/>
        </w:tabs>
        <w:rPr>
          <w:rFonts w:ascii="Calibri" w:hAnsi="Calibri" w:cs="Calibri"/>
          <w:noProof/>
          <w:color w:val="auto"/>
          <w:sz w:val="20"/>
          <w:szCs w:val="20"/>
          <w:lang w:val="en-AU" w:eastAsia="en-AU"/>
        </w:rPr>
      </w:pPr>
      <w:r w:rsidRPr="005349D6">
        <w:rPr>
          <w:rFonts w:ascii="Calibri" w:hAnsi="Calibri" w:cs="Calibri"/>
          <w:noProof/>
          <w:sz w:val="20"/>
          <w:szCs w:val="20"/>
        </w:rPr>
        <w:t>10.9</w:t>
      </w:r>
      <w:r w:rsidRPr="005349D6">
        <w:rPr>
          <w:rFonts w:ascii="Calibri" w:hAnsi="Calibri" w:cs="Calibri"/>
          <w:noProof/>
          <w:color w:val="auto"/>
          <w:sz w:val="20"/>
          <w:szCs w:val="20"/>
          <w:lang w:val="en-AU" w:eastAsia="en-AU"/>
        </w:rPr>
        <w:tab/>
      </w:r>
      <w:r w:rsidRPr="005349D6">
        <w:rPr>
          <w:rFonts w:ascii="Calibri" w:hAnsi="Calibri" w:cs="Calibri"/>
          <w:noProof/>
          <w:sz w:val="20"/>
          <w:szCs w:val="20"/>
        </w:rPr>
        <w:t>Ventilation Resources</w:t>
      </w:r>
      <w:r w:rsidRPr="005349D6">
        <w:rPr>
          <w:rFonts w:ascii="Calibri" w:hAnsi="Calibri" w:cs="Calibri"/>
          <w:noProof/>
          <w:sz w:val="20"/>
          <w:szCs w:val="20"/>
        </w:rPr>
        <w:tab/>
      </w:r>
      <w:r w:rsidRPr="005349D6">
        <w:rPr>
          <w:rFonts w:ascii="Calibri" w:hAnsi="Calibri" w:cs="Calibri"/>
          <w:noProof/>
          <w:sz w:val="20"/>
          <w:szCs w:val="20"/>
        </w:rPr>
        <w:fldChar w:fldCharType="begin"/>
      </w:r>
      <w:r w:rsidRPr="005349D6">
        <w:rPr>
          <w:rFonts w:ascii="Calibri" w:hAnsi="Calibri" w:cs="Calibri"/>
          <w:noProof/>
          <w:sz w:val="20"/>
          <w:szCs w:val="20"/>
        </w:rPr>
        <w:instrText xml:space="preserve"> PAGEREF _Toc93927404 \h </w:instrText>
      </w:r>
      <w:r w:rsidRPr="005349D6">
        <w:rPr>
          <w:rFonts w:ascii="Calibri" w:hAnsi="Calibri" w:cs="Calibri"/>
          <w:noProof/>
          <w:sz w:val="20"/>
          <w:szCs w:val="20"/>
        </w:rPr>
      </w:r>
      <w:r w:rsidRPr="005349D6">
        <w:rPr>
          <w:rFonts w:ascii="Calibri" w:hAnsi="Calibri" w:cs="Calibri"/>
          <w:noProof/>
          <w:sz w:val="20"/>
          <w:szCs w:val="20"/>
        </w:rPr>
        <w:fldChar w:fldCharType="separate"/>
      </w:r>
      <w:r w:rsidRPr="005349D6">
        <w:rPr>
          <w:rFonts w:ascii="Calibri" w:hAnsi="Calibri" w:cs="Calibri"/>
          <w:noProof/>
          <w:sz w:val="20"/>
          <w:szCs w:val="20"/>
        </w:rPr>
        <w:t>29</w:t>
      </w:r>
      <w:r w:rsidRPr="005349D6">
        <w:rPr>
          <w:rFonts w:ascii="Calibri" w:hAnsi="Calibri" w:cs="Calibri"/>
          <w:noProof/>
          <w:sz w:val="20"/>
          <w:szCs w:val="20"/>
        </w:rPr>
        <w:fldChar w:fldCharType="end"/>
      </w:r>
    </w:p>
    <w:p w14:paraId="717675D3" w14:textId="747BCCCE" w:rsidR="00DA3218" w:rsidRPr="00BC5B9B" w:rsidRDefault="00DA3218" w:rsidP="008B44EF">
      <w:pPr>
        <w:pStyle w:val="TOC3"/>
        <w:rPr>
          <w:rFonts w:eastAsia="Times New Roman" w:cstheme="minorHAnsi"/>
          <w:szCs w:val="22"/>
          <w:lang w:val="en-AU"/>
        </w:rPr>
        <w:sectPr w:rsidR="00DA3218" w:rsidRPr="00BC5B9B" w:rsidSect="00144FD5">
          <w:headerReference w:type="default" r:id="rId16"/>
          <w:footerReference w:type="default" r:id="rId17"/>
          <w:pgSz w:w="11900" w:h="16840"/>
          <w:pgMar w:top="1134" w:right="1134" w:bottom="1701" w:left="1134" w:header="709" w:footer="709" w:gutter="0"/>
          <w:cols w:space="708"/>
          <w:docGrid w:linePitch="360"/>
        </w:sectPr>
      </w:pPr>
      <w:r w:rsidRPr="005349D6">
        <w:rPr>
          <w:rFonts w:ascii="Calibri" w:hAnsi="Calibri" w:cs="Calibri"/>
          <w:sz w:val="20"/>
          <w:szCs w:val="20"/>
        </w:rPr>
        <w:fldChar w:fldCharType="end"/>
      </w:r>
    </w:p>
    <w:p w14:paraId="63FA274F" w14:textId="0DEAEF8C" w:rsidR="00DB1F64" w:rsidRDefault="00DB1F64" w:rsidP="00C66A71">
      <w:pPr>
        <w:pStyle w:val="Heading1"/>
        <w:rPr>
          <w:sz w:val="52"/>
          <w:szCs w:val="52"/>
          <w:lang w:val="en-AU"/>
        </w:rPr>
      </w:pPr>
      <w:bookmarkStart w:id="0" w:name="_Toc93927346"/>
      <w:r>
        <w:rPr>
          <w:sz w:val="52"/>
          <w:szCs w:val="52"/>
          <w:lang w:val="en-AU"/>
        </w:rPr>
        <w:lastRenderedPageBreak/>
        <w:t xml:space="preserve">Victoria’s </w:t>
      </w:r>
      <w:r w:rsidR="00240F99">
        <w:rPr>
          <w:sz w:val="52"/>
          <w:szCs w:val="52"/>
          <w:lang w:val="en-AU"/>
        </w:rPr>
        <w:t>Back-to-School and Early Childhood Education and Care Plan</w:t>
      </w:r>
      <w:bookmarkEnd w:id="0"/>
    </w:p>
    <w:p w14:paraId="7F111006" w14:textId="5C29C161" w:rsidR="00214E69" w:rsidRPr="00962863" w:rsidRDefault="00214E69" w:rsidP="00214E69">
      <w:pPr>
        <w:rPr>
          <w:b/>
        </w:rPr>
      </w:pPr>
      <w:bookmarkStart w:id="1" w:name="_Toc93396404"/>
      <w:bookmarkStart w:id="2" w:name="_Toc93490352"/>
      <w:r w:rsidRPr="00962863">
        <w:t xml:space="preserve">The </w:t>
      </w:r>
      <w:r>
        <w:t xml:space="preserve">measures set out in the </w:t>
      </w:r>
      <w:r w:rsidRPr="00962863">
        <w:t xml:space="preserve">Victorian Government’s </w:t>
      </w:r>
      <w:r>
        <w:t>Back-To-School</w:t>
      </w:r>
      <w:r w:rsidRPr="00962863">
        <w:t xml:space="preserve"> </w:t>
      </w:r>
      <w:r>
        <w:t xml:space="preserve">and Early Childhood Education and Care </w:t>
      </w:r>
      <w:r w:rsidR="00A22100">
        <w:t>Plan</w:t>
      </w:r>
      <w:r w:rsidRPr="00962863">
        <w:t xml:space="preserve"> will ensure </w:t>
      </w:r>
      <w:r>
        <w:t xml:space="preserve">every possible effort is made </w:t>
      </w:r>
      <w:r w:rsidR="00A22100">
        <w:t>that</w:t>
      </w:r>
      <w:r>
        <w:t xml:space="preserve"> </w:t>
      </w:r>
      <w:r w:rsidRPr="00962863">
        <w:t>staff</w:t>
      </w:r>
      <w:r w:rsidR="00A22100">
        <w:t>, children</w:t>
      </w:r>
      <w:r w:rsidRPr="00962863">
        <w:t xml:space="preserve"> and students are safe and </w:t>
      </w:r>
      <w:r>
        <w:t xml:space="preserve">that </w:t>
      </w:r>
      <w:r w:rsidR="00A22100">
        <w:t>education settings</w:t>
      </w:r>
      <w:r w:rsidRPr="00962863">
        <w:t xml:space="preserve"> </w:t>
      </w:r>
      <w:r>
        <w:t>remain</w:t>
      </w:r>
      <w:r w:rsidRPr="00962863">
        <w:t xml:space="preserve"> open.</w:t>
      </w:r>
      <w:bookmarkEnd w:id="1"/>
      <w:bookmarkEnd w:id="2"/>
      <w:r w:rsidRPr="00962863">
        <w:t xml:space="preserve"> </w:t>
      </w:r>
    </w:p>
    <w:p w14:paraId="5011317B" w14:textId="77777777" w:rsidR="001157BE" w:rsidRPr="001157BE" w:rsidRDefault="001157BE" w:rsidP="001157BE">
      <w:pPr>
        <w:rPr>
          <w:lang w:val="en-AU"/>
        </w:rPr>
      </w:pPr>
      <w:r w:rsidRPr="001157BE">
        <w:rPr>
          <w:lang w:val="en-AU"/>
        </w:rPr>
        <w:t xml:space="preserve">Early childhood education and care represents an irreplaceable opportunity for growth, </w:t>
      </w:r>
      <w:proofErr w:type="gramStart"/>
      <w:r w:rsidRPr="001157BE">
        <w:rPr>
          <w:lang w:val="en-AU"/>
        </w:rPr>
        <w:t>development</w:t>
      </w:r>
      <w:proofErr w:type="gramEnd"/>
      <w:r w:rsidRPr="001157BE">
        <w:rPr>
          <w:lang w:val="en-AU"/>
        </w:rPr>
        <w:t xml:space="preserve"> and learning. It is vital that children and students make a return to face-to-face learning for their academic, </w:t>
      </w:r>
      <w:proofErr w:type="gramStart"/>
      <w:r w:rsidRPr="001157BE">
        <w:rPr>
          <w:lang w:val="en-AU"/>
        </w:rPr>
        <w:t>social</w:t>
      </w:r>
      <w:proofErr w:type="gramEnd"/>
      <w:r w:rsidRPr="001157BE">
        <w:rPr>
          <w:lang w:val="en-AU"/>
        </w:rPr>
        <w:t xml:space="preserve"> and mental wellbeing. </w:t>
      </w:r>
    </w:p>
    <w:p w14:paraId="399AF32D" w14:textId="77777777" w:rsidR="001157BE" w:rsidRPr="001157BE" w:rsidRDefault="001157BE" w:rsidP="001157BE">
      <w:pPr>
        <w:rPr>
          <w:lang w:val="en-AU"/>
        </w:rPr>
      </w:pPr>
      <w:r w:rsidRPr="001157BE">
        <w:rPr>
          <w:lang w:val="en-AU"/>
        </w:rPr>
        <w:t>The Back-to-School and Early Childhood Education and Care Plan enables a safe return for children and staff and builds on the familiar supports and measures already in place that reduce the risk of COVID-19 transmission in ECEC settings:</w:t>
      </w:r>
    </w:p>
    <w:p w14:paraId="36251959" w14:textId="15D42882" w:rsidR="00725615" w:rsidRPr="005136FF" w:rsidRDefault="000D0552" w:rsidP="00725615">
      <w:pPr>
        <w:pStyle w:val="Bullet1"/>
      </w:pPr>
      <w:r w:rsidRPr="005136FF">
        <w:t xml:space="preserve">all persons working in ECEC services being double vaccinated in addition </w:t>
      </w:r>
      <w:r w:rsidR="00725615" w:rsidRPr="005136FF">
        <w:t>they</w:t>
      </w:r>
      <w:r w:rsidR="00C50B70" w:rsidRPr="005136FF">
        <w:t xml:space="preserve"> </w:t>
      </w:r>
      <w:r w:rsidR="00725615" w:rsidRPr="005136FF">
        <w:t xml:space="preserve">must receive a third dose of a COVID-19 vaccine by 25 February if they are already eligible, or within 3 months and 2 weeks of receiving a second dose, to continue working in education settings.  </w:t>
      </w:r>
    </w:p>
    <w:p w14:paraId="1E20BD1C" w14:textId="484A31D7" w:rsidR="000D0552" w:rsidRPr="00725615" w:rsidRDefault="000D0552" w:rsidP="00530A83">
      <w:pPr>
        <w:pStyle w:val="ListParagraph"/>
        <w:numPr>
          <w:ilvl w:val="0"/>
          <w:numId w:val="30"/>
        </w:numPr>
        <w:ind w:left="714" w:hanging="357"/>
        <w:contextualSpacing w:val="0"/>
        <w:rPr>
          <w:sz w:val="22"/>
          <w:szCs w:val="24"/>
        </w:rPr>
      </w:pPr>
      <w:r w:rsidRPr="00725615">
        <w:rPr>
          <w:sz w:val="22"/>
          <w:szCs w:val="24"/>
        </w:rPr>
        <w:t>maintaining existing COVID-Safe practices including increased outdoor programming, external pick up and drop off and contactless check in where practicable. These practices will be able to continue, supported by COVID-safe grants of $949-$1576 per service per term, to all Victorian Government-funded kindergarten services.</w:t>
      </w:r>
    </w:p>
    <w:p w14:paraId="690392B1" w14:textId="5A0A7D78" w:rsidR="000D0552" w:rsidRPr="005D6275" w:rsidRDefault="0042659A" w:rsidP="00530A83">
      <w:pPr>
        <w:pStyle w:val="ListParagraph"/>
        <w:numPr>
          <w:ilvl w:val="0"/>
          <w:numId w:val="30"/>
        </w:numPr>
        <w:ind w:left="714" w:hanging="357"/>
        <w:contextualSpacing w:val="0"/>
        <w:rPr>
          <w:sz w:val="22"/>
          <w:szCs w:val="24"/>
        </w:rPr>
      </w:pPr>
      <w:r>
        <w:rPr>
          <w:sz w:val="22"/>
          <w:szCs w:val="24"/>
        </w:rPr>
        <w:t xml:space="preserve">guidance on </w:t>
      </w:r>
      <w:r w:rsidR="000D0552" w:rsidRPr="005D6275">
        <w:rPr>
          <w:sz w:val="22"/>
          <w:szCs w:val="24"/>
        </w:rPr>
        <w:t xml:space="preserve">improved ventilation </w:t>
      </w:r>
      <w:r>
        <w:rPr>
          <w:sz w:val="22"/>
          <w:szCs w:val="24"/>
        </w:rPr>
        <w:t xml:space="preserve">and </w:t>
      </w:r>
      <w:r w:rsidR="000D0552" w:rsidRPr="005D6275">
        <w:rPr>
          <w:sz w:val="22"/>
          <w:szCs w:val="24"/>
        </w:rPr>
        <w:t>outdoor programs, and $7.5m in grants for 1,700 not for profit sessional kindergartens to support additional ventilation and air purification measures.</w:t>
      </w:r>
    </w:p>
    <w:p w14:paraId="3D17F717" w14:textId="31B2AF7F" w:rsidR="00911FAB" w:rsidRDefault="002F7BB8" w:rsidP="002F7BB8">
      <w:pPr>
        <w:pStyle w:val="Heading1"/>
      </w:pPr>
      <w:bookmarkStart w:id="3" w:name="_Toc93927347"/>
      <w:r>
        <w:t>Introduction</w:t>
      </w:r>
      <w:bookmarkEnd w:id="3"/>
    </w:p>
    <w:p w14:paraId="152456C8" w14:textId="5F7C4B8B" w:rsidR="002F7BB8" w:rsidRDefault="002F7BB8" w:rsidP="002F7BB8">
      <w:r>
        <w:t xml:space="preserve">The COVIDSafe ECEC Settings will continue to be the sector’s one source of accurate practice guidance for health and safety advice for all Victorian ECEC services. New additions </w:t>
      </w:r>
      <w:r w:rsidR="00D12D1E">
        <w:t xml:space="preserve">in the 24 January </w:t>
      </w:r>
      <w:r w:rsidR="00F47386">
        <w:t>2022 u</w:t>
      </w:r>
      <w:r w:rsidR="00D12D1E">
        <w:t>pdate reflect the Return to School and ECEC Plan</w:t>
      </w:r>
      <w:r w:rsidR="006C6335">
        <w:t>, specifically</w:t>
      </w:r>
      <w:r w:rsidR="006E70B9">
        <w:t>:</w:t>
      </w:r>
    </w:p>
    <w:p w14:paraId="3295652C" w14:textId="64E8351D" w:rsidR="00D80670" w:rsidRPr="006C6335" w:rsidRDefault="00D80670" w:rsidP="00530A83">
      <w:pPr>
        <w:pStyle w:val="ListParagraph"/>
        <w:numPr>
          <w:ilvl w:val="0"/>
          <w:numId w:val="33"/>
        </w:numPr>
        <w:ind w:left="1077"/>
        <w:contextualSpacing w:val="0"/>
        <w:rPr>
          <w:sz w:val="22"/>
          <w:szCs w:val="24"/>
        </w:rPr>
      </w:pPr>
      <w:r>
        <w:rPr>
          <w:sz w:val="22"/>
          <w:szCs w:val="24"/>
        </w:rPr>
        <w:t xml:space="preserve">introduction of </w:t>
      </w:r>
      <w:r w:rsidR="00626BBD">
        <w:rPr>
          <w:sz w:val="22"/>
          <w:szCs w:val="24"/>
        </w:rPr>
        <w:t xml:space="preserve">voluntary </w:t>
      </w:r>
      <w:r w:rsidR="00C14004">
        <w:rPr>
          <w:sz w:val="22"/>
          <w:szCs w:val="24"/>
        </w:rPr>
        <w:t xml:space="preserve">twice weekly rapid antigen </w:t>
      </w:r>
      <w:r>
        <w:rPr>
          <w:sz w:val="22"/>
          <w:szCs w:val="24"/>
        </w:rPr>
        <w:t xml:space="preserve">testing for all ECEC staff </w:t>
      </w:r>
    </w:p>
    <w:p w14:paraId="3EA0A219" w14:textId="350616D0" w:rsidR="00157C0C" w:rsidRPr="005136FF" w:rsidRDefault="00157C0C" w:rsidP="00530A83">
      <w:pPr>
        <w:pStyle w:val="ListParagraph"/>
        <w:numPr>
          <w:ilvl w:val="0"/>
          <w:numId w:val="33"/>
        </w:numPr>
        <w:ind w:left="1077"/>
        <w:contextualSpacing w:val="0"/>
        <w:rPr>
          <w:sz w:val="22"/>
          <w:szCs w:val="24"/>
        </w:rPr>
      </w:pPr>
      <w:r w:rsidRPr="005136FF">
        <w:rPr>
          <w:sz w:val="22"/>
          <w:szCs w:val="24"/>
        </w:rPr>
        <w:t xml:space="preserve">streamlined contact management and </w:t>
      </w:r>
      <w:r w:rsidR="00A26299" w:rsidRPr="005136FF">
        <w:rPr>
          <w:sz w:val="22"/>
          <w:szCs w:val="24"/>
        </w:rPr>
        <w:t>changing</w:t>
      </w:r>
      <w:r w:rsidRPr="005136FF">
        <w:rPr>
          <w:sz w:val="22"/>
          <w:szCs w:val="24"/>
        </w:rPr>
        <w:t xml:space="preserve"> </w:t>
      </w:r>
      <w:r w:rsidR="00A26299" w:rsidRPr="005136FF">
        <w:rPr>
          <w:sz w:val="22"/>
          <w:szCs w:val="24"/>
        </w:rPr>
        <w:t>of</w:t>
      </w:r>
      <w:r w:rsidRPr="005136FF">
        <w:rPr>
          <w:sz w:val="22"/>
          <w:szCs w:val="24"/>
        </w:rPr>
        <w:t xml:space="preserve"> contact tracing</w:t>
      </w:r>
      <w:r w:rsidR="00F47C0D" w:rsidRPr="005136FF">
        <w:rPr>
          <w:sz w:val="22"/>
          <w:szCs w:val="24"/>
        </w:rPr>
        <w:t xml:space="preserve"> </w:t>
      </w:r>
    </w:p>
    <w:p w14:paraId="7629C897" w14:textId="6D13AE2B" w:rsidR="00F47C0D" w:rsidRPr="005136FF" w:rsidRDefault="00F47C0D" w:rsidP="00530A83">
      <w:pPr>
        <w:pStyle w:val="ListParagraph"/>
        <w:numPr>
          <w:ilvl w:val="0"/>
          <w:numId w:val="33"/>
        </w:numPr>
        <w:ind w:left="1077"/>
        <w:contextualSpacing w:val="0"/>
        <w:rPr>
          <w:sz w:val="22"/>
          <w:szCs w:val="24"/>
        </w:rPr>
      </w:pPr>
      <w:r w:rsidRPr="005136FF">
        <w:rPr>
          <w:sz w:val="22"/>
          <w:szCs w:val="24"/>
        </w:rPr>
        <w:t>required third dose vaccination requirements for education workers to be on-site</w:t>
      </w:r>
    </w:p>
    <w:p w14:paraId="2E21FD51" w14:textId="2415DF71" w:rsidR="002F7BB8" w:rsidRPr="006C6335" w:rsidRDefault="00157C0C" w:rsidP="00530A83">
      <w:pPr>
        <w:pStyle w:val="ListParagraph"/>
        <w:numPr>
          <w:ilvl w:val="0"/>
          <w:numId w:val="33"/>
        </w:numPr>
        <w:ind w:left="1077"/>
        <w:contextualSpacing w:val="0"/>
        <w:rPr>
          <w:sz w:val="22"/>
          <w:szCs w:val="24"/>
        </w:rPr>
      </w:pPr>
      <w:r>
        <w:rPr>
          <w:sz w:val="22"/>
          <w:szCs w:val="24"/>
        </w:rPr>
        <w:t>c</w:t>
      </w:r>
      <w:r w:rsidR="002F7BB8" w:rsidRPr="006C6335">
        <w:rPr>
          <w:sz w:val="22"/>
          <w:szCs w:val="24"/>
        </w:rPr>
        <w:t xml:space="preserve">lear guidance for services to manage staffing and enrolments and to remain open through waivers, funding by exception and prioritisation of on-site attendance, if required. </w:t>
      </w:r>
    </w:p>
    <w:p w14:paraId="68FFCAEA" w14:textId="62D257CE" w:rsidR="002F7BB8" w:rsidRDefault="002F7BB8" w:rsidP="00530A83">
      <w:pPr>
        <w:pStyle w:val="ListParagraph"/>
        <w:numPr>
          <w:ilvl w:val="0"/>
          <w:numId w:val="33"/>
        </w:numPr>
        <w:ind w:left="1077"/>
        <w:contextualSpacing w:val="0"/>
        <w:rPr>
          <w:sz w:val="22"/>
          <w:szCs w:val="24"/>
        </w:rPr>
      </w:pPr>
      <w:r w:rsidRPr="006C6335">
        <w:rPr>
          <w:sz w:val="22"/>
          <w:szCs w:val="24"/>
        </w:rPr>
        <w:t xml:space="preserve">continued COVID-19 service impact reporting through NQAITS and required approvals for </w:t>
      </w:r>
      <w:r w:rsidRPr="007061EA">
        <w:rPr>
          <w:sz w:val="22"/>
          <w:szCs w:val="24"/>
        </w:rPr>
        <w:t xml:space="preserve">funded sessional services to close </w:t>
      </w:r>
      <w:r w:rsidR="00726068" w:rsidRPr="007061EA">
        <w:rPr>
          <w:sz w:val="22"/>
          <w:szCs w:val="24"/>
        </w:rPr>
        <w:t>or re</w:t>
      </w:r>
      <w:r w:rsidR="009906BF" w:rsidRPr="007061EA">
        <w:rPr>
          <w:sz w:val="22"/>
          <w:szCs w:val="24"/>
        </w:rPr>
        <w:t>duce</w:t>
      </w:r>
      <w:r w:rsidR="00726068" w:rsidRPr="007061EA">
        <w:rPr>
          <w:sz w:val="22"/>
          <w:szCs w:val="24"/>
        </w:rPr>
        <w:t xml:space="preserve"> service </w:t>
      </w:r>
      <w:r w:rsidRPr="007061EA">
        <w:rPr>
          <w:sz w:val="22"/>
          <w:szCs w:val="24"/>
        </w:rPr>
        <w:t>for three days or more</w:t>
      </w:r>
      <w:r w:rsidR="00F41688">
        <w:rPr>
          <w:sz w:val="22"/>
          <w:szCs w:val="24"/>
        </w:rPr>
        <w:t>.</w:t>
      </w:r>
    </w:p>
    <w:p w14:paraId="3A7F5A0B" w14:textId="09039146" w:rsidR="00F41688" w:rsidRDefault="00F41688" w:rsidP="00F41688"/>
    <w:p w14:paraId="68E8D80F" w14:textId="150E6152" w:rsidR="00F41688" w:rsidRDefault="00F41688" w:rsidP="00F41688"/>
    <w:p w14:paraId="63B83252" w14:textId="77777777" w:rsidR="00F41688" w:rsidRPr="00F41688" w:rsidRDefault="00F41688" w:rsidP="00F41688"/>
    <w:p w14:paraId="59983F46" w14:textId="47A189F6" w:rsidR="005867AC" w:rsidRPr="007061EA" w:rsidRDefault="00D3331F" w:rsidP="008C2F0F">
      <w:pPr>
        <w:pStyle w:val="Heading1"/>
        <w:jc w:val="both"/>
        <w:rPr>
          <w:sz w:val="52"/>
          <w:szCs w:val="52"/>
          <w:lang w:val="en-AU"/>
        </w:rPr>
      </w:pPr>
      <w:bookmarkStart w:id="4" w:name="_Toc93927348"/>
      <w:r>
        <w:rPr>
          <w:sz w:val="52"/>
          <w:szCs w:val="52"/>
          <w:lang w:val="en-AU"/>
        </w:rPr>
        <w:lastRenderedPageBreak/>
        <w:t xml:space="preserve">Twice weekly rapid </w:t>
      </w:r>
      <w:r w:rsidR="00F32EB6">
        <w:rPr>
          <w:sz w:val="52"/>
          <w:szCs w:val="52"/>
          <w:lang w:val="en-AU"/>
        </w:rPr>
        <w:t xml:space="preserve">antigen </w:t>
      </w:r>
      <w:r w:rsidR="00F32EB6" w:rsidRPr="007061EA">
        <w:rPr>
          <w:sz w:val="52"/>
          <w:szCs w:val="52"/>
          <w:lang w:val="en-AU"/>
        </w:rPr>
        <w:t>testing</w:t>
      </w:r>
      <w:r w:rsidR="00CA6D35" w:rsidRPr="007061EA">
        <w:rPr>
          <w:sz w:val="52"/>
          <w:szCs w:val="52"/>
          <w:lang w:val="en-AU"/>
        </w:rPr>
        <w:t xml:space="preserve"> for </w:t>
      </w:r>
      <w:r>
        <w:rPr>
          <w:sz w:val="52"/>
          <w:szCs w:val="52"/>
          <w:lang w:val="en-AU"/>
        </w:rPr>
        <w:t xml:space="preserve">ECEC </w:t>
      </w:r>
      <w:r w:rsidR="00CA6D35" w:rsidRPr="007061EA">
        <w:rPr>
          <w:sz w:val="52"/>
          <w:szCs w:val="52"/>
          <w:lang w:val="en-AU"/>
        </w:rPr>
        <w:t>staff</w:t>
      </w:r>
      <w:bookmarkEnd w:id="4"/>
    </w:p>
    <w:p w14:paraId="14D9E59C" w14:textId="7635EC5D" w:rsidR="005D48EA" w:rsidRPr="007061EA" w:rsidRDefault="005D48EA" w:rsidP="005D48EA">
      <w:r w:rsidRPr="007061EA">
        <w:t>There will be voluntary rapid antigen surveillance testing in place</w:t>
      </w:r>
      <w:r w:rsidR="00CA6D35" w:rsidRPr="007061EA">
        <w:t xml:space="preserve"> for face-to-face ECEC staff</w:t>
      </w:r>
      <w:r w:rsidRPr="007061EA">
        <w:t xml:space="preserve"> for </w:t>
      </w:r>
      <w:r w:rsidR="007C1F94">
        <w:t>the</w:t>
      </w:r>
      <w:r w:rsidRPr="007061EA">
        <w:t xml:space="preserve"> first four weeks of Term 1 2022. To assist services, the Victorian Government will </w:t>
      </w:r>
      <w:r w:rsidR="00FD7D0B" w:rsidRPr="007061EA">
        <w:t>deliver rapid</w:t>
      </w:r>
      <w:r w:rsidRPr="007061EA">
        <w:t xml:space="preserve"> antigen tests over four weeks to early childhood education and care services.</w:t>
      </w:r>
    </w:p>
    <w:p w14:paraId="064A53B0" w14:textId="15F544C7" w:rsidR="005D48EA" w:rsidRPr="007061EA" w:rsidRDefault="005D48EA" w:rsidP="005D48EA">
      <w:r w:rsidRPr="007061EA">
        <w:t>The twice-a-week testing will be strongly recommended but not compulsory for early childhood education and care staff in sessional kindergarten, long day care, family day care</w:t>
      </w:r>
      <w:r w:rsidR="007E1845">
        <w:t xml:space="preserve">, occasional </w:t>
      </w:r>
      <w:proofErr w:type="gramStart"/>
      <w:r w:rsidR="007E1845">
        <w:t>care</w:t>
      </w:r>
      <w:proofErr w:type="gramEnd"/>
      <w:r w:rsidRPr="007061EA">
        <w:t xml:space="preserve"> and outside school hours care.</w:t>
      </w:r>
    </w:p>
    <w:p w14:paraId="66A074FA" w14:textId="0F783297" w:rsidR="00FD7D0B" w:rsidRPr="00FD7D0B" w:rsidRDefault="005D48EA" w:rsidP="00FD7D0B">
      <w:pPr>
        <w:rPr>
          <w:highlight w:val="yellow"/>
          <w:lang w:val="en-AU"/>
        </w:rPr>
      </w:pPr>
      <w:r w:rsidRPr="007061EA">
        <w:rPr>
          <w:lang w:val="en-AU"/>
        </w:rPr>
        <w:t xml:space="preserve">The Victorian Government will supply and deliver rapid antigen tests to all services – including Commonwealth funded childcare services – to support staff across the whole sector.  </w:t>
      </w:r>
      <w:r w:rsidR="00ED0B35">
        <w:rPr>
          <w:lang w:val="en-AU"/>
        </w:rPr>
        <w:t xml:space="preserve">Further information </w:t>
      </w:r>
      <w:r w:rsidR="00830C15">
        <w:rPr>
          <w:lang w:val="en-AU"/>
        </w:rPr>
        <w:t xml:space="preserve">on distribution, </w:t>
      </w:r>
      <w:proofErr w:type="gramStart"/>
      <w:r w:rsidR="00830C15">
        <w:rPr>
          <w:lang w:val="en-AU"/>
        </w:rPr>
        <w:t>access</w:t>
      </w:r>
      <w:proofErr w:type="gramEnd"/>
      <w:r w:rsidR="00830C15">
        <w:rPr>
          <w:lang w:val="en-AU"/>
        </w:rPr>
        <w:t xml:space="preserve"> and terms of use </w:t>
      </w:r>
      <w:r w:rsidR="00ED0B35">
        <w:rPr>
          <w:lang w:val="en-AU"/>
        </w:rPr>
        <w:t xml:space="preserve">available at </w:t>
      </w:r>
      <w:r w:rsidR="00FD7D0B" w:rsidRPr="00C41F3C">
        <w:rPr>
          <w:highlight w:val="lightGray"/>
          <w:lang w:val="en-AU"/>
        </w:rPr>
        <w:t xml:space="preserve">Insert link for new RA Test webpage with new tile linking off </w:t>
      </w:r>
      <w:hyperlink r:id="rId18" w:history="1">
        <w:r w:rsidR="00FD7D0B" w:rsidRPr="00C41F3C">
          <w:rPr>
            <w:rStyle w:val="Hyperlink"/>
            <w:highlight w:val="lightGray"/>
            <w:lang w:val="en-AU"/>
          </w:rPr>
          <w:t>Early childhood education and care | Coronavirus Victoria</w:t>
        </w:r>
      </w:hyperlink>
    </w:p>
    <w:p w14:paraId="01E82481" w14:textId="0951C0D9" w:rsidR="005D48EA" w:rsidRPr="007061EA" w:rsidRDefault="005D48EA" w:rsidP="005D48EA">
      <w:pPr>
        <w:rPr>
          <w:lang w:val="en-AU"/>
        </w:rPr>
      </w:pPr>
      <w:r w:rsidRPr="007061EA">
        <w:rPr>
          <w:lang w:val="en-AU"/>
        </w:rPr>
        <w:t xml:space="preserve">Combined with all the other COVIDSafe steps, including increased ventilation and outdoor play, this support for rapid antigen testing for staff will reduce transmission in services. </w:t>
      </w:r>
    </w:p>
    <w:p w14:paraId="27AB5B56" w14:textId="161A5737" w:rsidR="009047BB" w:rsidRPr="007061EA" w:rsidRDefault="009047BB" w:rsidP="005D48EA">
      <w:pPr>
        <w:rPr>
          <w:lang w:val="en-AU"/>
        </w:rPr>
      </w:pPr>
      <w:r w:rsidRPr="005136FF">
        <w:rPr>
          <w:lang w:val="en-AU"/>
        </w:rPr>
        <w:t xml:space="preserve">Please see advice below about management of </w:t>
      </w:r>
      <w:r w:rsidR="00FD5542" w:rsidRPr="005136FF">
        <w:rPr>
          <w:lang w:val="en-AU"/>
        </w:rPr>
        <w:t xml:space="preserve">cases in services, including for children.  Children will continue to be able to access rapid antigen tests or PCR tests at testing centres, if they have symptoms, are a household close contact, or </w:t>
      </w:r>
      <w:r w:rsidR="000222F8" w:rsidRPr="005136FF">
        <w:rPr>
          <w:lang w:val="en-AU"/>
        </w:rPr>
        <w:t xml:space="preserve">if their parent/carer </w:t>
      </w:r>
      <w:r w:rsidR="00DE41A7" w:rsidRPr="005136FF">
        <w:rPr>
          <w:lang w:val="en-AU"/>
        </w:rPr>
        <w:t>is advised by the service that they were likely in contact with a person at the service with COVID 19.</w:t>
      </w:r>
      <w:r w:rsidR="00DE41A7" w:rsidRPr="007061EA">
        <w:rPr>
          <w:lang w:val="en-AU"/>
        </w:rPr>
        <w:t xml:space="preserve"> </w:t>
      </w:r>
    </w:p>
    <w:p w14:paraId="185B3FC7" w14:textId="28633376" w:rsidR="00C326C7" w:rsidRPr="007061EA" w:rsidRDefault="00241267" w:rsidP="00B1148F">
      <w:pPr>
        <w:pStyle w:val="Heading2"/>
      </w:pPr>
      <w:bookmarkStart w:id="5" w:name="_Toc93927349"/>
      <w:r w:rsidRPr="007061EA">
        <w:t xml:space="preserve">Using </w:t>
      </w:r>
      <w:r w:rsidR="003D1D50" w:rsidRPr="007061EA">
        <w:t xml:space="preserve">rapid antigen tests </w:t>
      </w:r>
      <w:r w:rsidRPr="007061EA">
        <w:t xml:space="preserve">and reporting positive </w:t>
      </w:r>
      <w:r w:rsidR="003D1D50" w:rsidRPr="007061EA">
        <w:t>results</w:t>
      </w:r>
      <w:bookmarkEnd w:id="5"/>
    </w:p>
    <w:p w14:paraId="1D7800F4" w14:textId="4ADF128E" w:rsidR="00966839" w:rsidRDefault="00966839" w:rsidP="00FD7D0B">
      <w:pPr>
        <w:rPr>
          <w:rStyle w:val="Hyperlink"/>
        </w:rPr>
      </w:pPr>
      <w:r w:rsidRPr="007061EA">
        <w:t xml:space="preserve">Staff are encouraged to do the twice weekly tests at home, in the morning prior to be onsite.  </w:t>
      </w:r>
      <w:r w:rsidRPr="007061EA">
        <w:rPr>
          <w:szCs w:val="22"/>
        </w:rPr>
        <w:t xml:space="preserve">Information about how to do a test is available at </w:t>
      </w:r>
      <w:hyperlink r:id="rId19" w:history="1">
        <w:r w:rsidRPr="007061EA">
          <w:rPr>
            <w:rStyle w:val="Hyperlink"/>
          </w:rPr>
          <w:t>Rapid antigen tests | Coronavirus Victoria</w:t>
        </w:r>
      </w:hyperlink>
    </w:p>
    <w:p w14:paraId="6AD7B829" w14:textId="0ECCFEC3" w:rsidR="00F05143" w:rsidRPr="007061EA" w:rsidRDefault="00F05143" w:rsidP="00FD7D0B">
      <w:r w:rsidRPr="00D6008F">
        <w:rPr>
          <w:lang w:val="en-AU"/>
        </w:rPr>
        <w:t xml:space="preserve">Services are not required to seek or record the result of staff rapid antigen tests, but any staff member who tests positive must tell their employer, isolate for 7 days and report their result to the Department of Health via the COVID-19 Positive Rapid Antigen Test Self-Reporting Form </w:t>
      </w:r>
      <w:hyperlink r:id="rId20" w:history="1">
        <w:r w:rsidRPr="00D6008F">
          <w:rPr>
            <w:rStyle w:val="Hyperlink"/>
            <w:lang w:val="en-AU"/>
          </w:rPr>
          <w:t>online</w:t>
        </w:r>
      </w:hyperlink>
      <w:r w:rsidRPr="00D6008F">
        <w:rPr>
          <w:lang w:val="en-AU"/>
        </w:rPr>
        <w:t xml:space="preserve"> or call centre on </w:t>
      </w:r>
      <w:hyperlink r:id="rId21" w:history="1">
        <w:r w:rsidRPr="00D6008F">
          <w:rPr>
            <w:rStyle w:val="Hyperlink"/>
            <w:lang w:val="en-AU"/>
          </w:rPr>
          <w:t>1800 675 398</w:t>
        </w:r>
      </w:hyperlink>
      <w:r w:rsidR="00902B6D" w:rsidRPr="00D6008F">
        <w:t>. A negative test is not required to return to the service following completion of 7 days of isolation.</w:t>
      </w:r>
    </w:p>
    <w:p w14:paraId="3C50273F" w14:textId="34E32619" w:rsidR="00B61E9B" w:rsidRPr="007061EA" w:rsidRDefault="00B61E9B" w:rsidP="00FD7D0B">
      <w:pPr>
        <w:rPr>
          <w:lang w:val="en-AU"/>
        </w:rPr>
      </w:pPr>
      <w:r w:rsidRPr="007061EA">
        <w:rPr>
          <w:lang w:val="en-AU"/>
        </w:rPr>
        <w:t>Once a probable case has reported their positive rapid antigen test result, they will be asked questions about their symptoms and directly provided critical information about their next steps, how long they must isolate and how they can get care and advice – just as they would if they tested positive on a PCR test.</w:t>
      </w:r>
    </w:p>
    <w:p w14:paraId="0069AEAE" w14:textId="77777777" w:rsidR="00CA7E47" w:rsidRDefault="003D1D50" w:rsidP="00C41F3C">
      <w:r w:rsidRPr="007061EA">
        <w:t xml:space="preserve">For more information on how to complete a rapid antigen test, please refer to: </w:t>
      </w:r>
      <w:proofErr w:type="gramStart"/>
      <w:r w:rsidRPr="007061EA">
        <w:t>https://www.coronavirus.vic.gov.au/rapid-antigen-tests</w:t>
      </w:r>
      <w:r w:rsidRPr="00AE57EB">
        <w:t xml:space="preserve"> </w:t>
      </w:r>
      <w:r w:rsidR="00CA7E47">
        <w:t>.</w:t>
      </w:r>
      <w:proofErr w:type="gramEnd"/>
      <w:r w:rsidR="00CA7E47">
        <w:t xml:space="preserve"> </w:t>
      </w:r>
      <w:r w:rsidR="00CA7E47" w:rsidRPr="00875747">
        <w:t xml:space="preserve">Information about how to do a test, including a how-to video translated into 33 languages, is </w:t>
      </w:r>
      <w:hyperlink r:id="rId22" w:history="1">
        <w:r w:rsidR="00CA7E47" w:rsidRPr="00875747">
          <w:rPr>
            <w:rStyle w:val="Hyperlink"/>
            <w:color w:val="0070C0"/>
          </w:rPr>
          <w:t>available online</w:t>
        </w:r>
      </w:hyperlink>
    </w:p>
    <w:p w14:paraId="5EA6B4F4" w14:textId="715EF138" w:rsidR="003D1D50" w:rsidRDefault="003D1D50" w:rsidP="00FD7D0B"/>
    <w:p w14:paraId="033EBAAA" w14:textId="0EBE4970" w:rsidR="00842C6C" w:rsidRDefault="00842C6C" w:rsidP="0026599A">
      <w:pPr>
        <w:rPr>
          <w:lang w:val="en-AU"/>
        </w:rPr>
      </w:pPr>
    </w:p>
    <w:p w14:paraId="35140F1A" w14:textId="538A5722" w:rsidR="00F41688" w:rsidRDefault="00F41688" w:rsidP="0026599A">
      <w:pPr>
        <w:rPr>
          <w:lang w:val="en-AU"/>
        </w:rPr>
      </w:pPr>
    </w:p>
    <w:p w14:paraId="7D3DA29E" w14:textId="3953DF8D" w:rsidR="00F41688" w:rsidRDefault="00F41688" w:rsidP="0026599A">
      <w:pPr>
        <w:rPr>
          <w:lang w:val="en-AU"/>
        </w:rPr>
      </w:pPr>
    </w:p>
    <w:p w14:paraId="61B3E63C" w14:textId="77777777" w:rsidR="00F41688" w:rsidRDefault="00F41688" w:rsidP="0026599A">
      <w:pPr>
        <w:rPr>
          <w:lang w:val="en-AU"/>
        </w:rPr>
      </w:pPr>
    </w:p>
    <w:p w14:paraId="60B931CA" w14:textId="6769EBC0" w:rsidR="00C554EA" w:rsidRPr="00DB7CA6" w:rsidRDefault="00C554EA" w:rsidP="00C554EA">
      <w:pPr>
        <w:pStyle w:val="Heading1"/>
      </w:pPr>
      <w:bookmarkStart w:id="6" w:name="_Toc93927350"/>
      <w:bookmarkStart w:id="7" w:name="_Toc93513622"/>
      <w:r w:rsidRPr="00DB7CA6">
        <w:lastRenderedPageBreak/>
        <w:t xml:space="preserve">Management of an unwell </w:t>
      </w:r>
      <w:r>
        <w:t>child</w:t>
      </w:r>
      <w:r w:rsidRPr="00DB7CA6">
        <w:t xml:space="preserve"> or staff member</w:t>
      </w:r>
      <w:bookmarkEnd w:id="6"/>
      <w:r w:rsidRPr="00DB7CA6">
        <w:t xml:space="preserve"> </w:t>
      </w:r>
      <w:bookmarkEnd w:id="7"/>
    </w:p>
    <w:p w14:paraId="1ADAA14D" w14:textId="77777777" w:rsidR="00164B5A" w:rsidRPr="0076791D" w:rsidRDefault="00164B5A" w:rsidP="00164B5A">
      <w:pPr>
        <w:rPr>
          <w:lang w:val="en-AU"/>
        </w:rPr>
      </w:pPr>
      <w:r w:rsidRPr="0076791D">
        <w:rPr>
          <w:lang w:val="en-AU"/>
        </w:rPr>
        <w:t xml:space="preserve">Children who have any symptoms, however mild, will need to stay at home, even if they are not a positive case or a close contact.  </w:t>
      </w:r>
    </w:p>
    <w:p w14:paraId="3BB80673" w14:textId="138DC750" w:rsidR="00C554EA" w:rsidRPr="00DB7CA6" w:rsidRDefault="00C554EA" w:rsidP="00C554EA">
      <w:r w:rsidRPr="00DB7CA6">
        <w:t xml:space="preserve">It is important that any </w:t>
      </w:r>
      <w:r>
        <w:t xml:space="preserve">child </w:t>
      </w:r>
      <w:r w:rsidRPr="00DB7CA6">
        <w:t xml:space="preserve">(or staff member) who becomes unwell with COVID-19 symptoms while at </w:t>
      </w:r>
      <w:r>
        <w:t xml:space="preserve">service </w:t>
      </w:r>
      <w:r w:rsidRPr="00DB7CA6">
        <w:t>returns home</w:t>
      </w:r>
      <w:r>
        <w:t xml:space="preserve"> and gets tested unless those symptoms are known to be caused by an underlying health condition or medication</w:t>
      </w:r>
      <w:r w:rsidRPr="00DB7CA6">
        <w:t>.</w:t>
      </w:r>
    </w:p>
    <w:p w14:paraId="1DDC2B1E" w14:textId="77777777" w:rsidR="00C554EA" w:rsidRPr="00DB7CA6" w:rsidRDefault="00C554EA" w:rsidP="00C554EA">
      <w:r w:rsidRPr="00DB7CA6">
        <w:t xml:space="preserve">The symptoms to watch out for are: </w:t>
      </w:r>
    </w:p>
    <w:p w14:paraId="226EE05D" w14:textId="77777777" w:rsidR="00C554EA" w:rsidRPr="00DB7CA6" w:rsidRDefault="00C554EA" w:rsidP="00C554EA">
      <w:pPr>
        <w:pStyle w:val="Bullet1"/>
        <w:spacing w:line="240" w:lineRule="auto"/>
      </w:pPr>
      <w:r w:rsidRPr="00DB7CA6">
        <w:t xml:space="preserve">fever </w:t>
      </w:r>
    </w:p>
    <w:p w14:paraId="12A207AF" w14:textId="77777777" w:rsidR="00C554EA" w:rsidRPr="00DB7CA6" w:rsidRDefault="00C554EA" w:rsidP="00C554EA">
      <w:pPr>
        <w:pStyle w:val="Bullet1"/>
        <w:spacing w:line="240" w:lineRule="auto"/>
      </w:pPr>
      <w:r w:rsidRPr="00DB7CA6">
        <w:t xml:space="preserve">chills or sweats </w:t>
      </w:r>
    </w:p>
    <w:p w14:paraId="6D0D8B61" w14:textId="77777777" w:rsidR="00C554EA" w:rsidRPr="00DB7CA6" w:rsidRDefault="00C554EA" w:rsidP="00C554EA">
      <w:pPr>
        <w:pStyle w:val="Bullet1"/>
        <w:spacing w:line="240" w:lineRule="auto"/>
      </w:pPr>
      <w:r w:rsidRPr="00DB7CA6">
        <w:t xml:space="preserve">cough </w:t>
      </w:r>
    </w:p>
    <w:p w14:paraId="3BA8FB07" w14:textId="77777777" w:rsidR="00C554EA" w:rsidRPr="00DB7CA6" w:rsidRDefault="00C554EA" w:rsidP="00C554EA">
      <w:pPr>
        <w:pStyle w:val="Bullet1"/>
        <w:spacing w:line="240" w:lineRule="auto"/>
      </w:pPr>
      <w:r w:rsidRPr="00DB7CA6">
        <w:t xml:space="preserve">sore throat </w:t>
      </w:r>
    </w:p>
    <w:p w14:paraId="5CB31FDF" w14:textId="77777777" w:rsidR="00C554EA" w:rsidRPr="00DB7CA6" w:rsidRDefault="00C554EA" w:rsidP="00C554EA">
      <w:pPr>
        <w:pStyle w:val="Bullet1"/>
        <w:spacing w:line="240" w:lineRule="auto"/>
      </w:pPr>
      <w:r w:rsidRPr="00DB7CA6">
        <w:t xml:space="preserve">shortness of breath </w:t>
      </w:r>
    </w:p>
    <w:p w14:paraId="5EDA902B" w14:textId="77777777" w:rsidR="00C554EA" w:rsidRPr="00DB7CA6" w:rsidRDefault="00C554EA" w:rsidP="00C554EA">
      <w:pPr>
        <w:pStyle w:val="Bullet1"/>
        <w:spacing w:line="240" w:lineRule="auto"/>
      </w:pPr>
      <w:r w:rsidRPr="00DB7CA6">
        <w:t xml:space="preserve">runny nose </w:t>
      </w:r>
    </w:p>
    <w:p w14:paraId="01D99984" w14:textId="77777777" w:rsidR="00C554EA" w:rsidRPr="00DB7CA6" w:rsidRDefault="00C554EA" w:rsidP="00C554EA">
      <w:pPr>
        <w:pStyle w:val="Bullet1"/>
        <w:spacing w:line="240" w:lineRule="auto"/>
      </w:pPr>
      <w:r w:rsidRPr="00DB7CA6">
        <w:t xml:space="preserve">loss or change in sense of smell or taste </w:t>
      </w:r>
    </w:p>
    <w:p w14:paraId="13E312E8" w14:textId="77777777" w:rsidR="00C554EA" w:rsidRPr="00DB7CA6" w:rsidRDefault="00C554EA" w:rsidP="00C554EA">
      <w:r w:rsidRPr="00DB7CA6">
        <w:t xml:space="preserve">Some people may also experience headache, muscle soreness, stuffy nose, nausea, vomiting and diarrhoea. </w:t>
      </w:r>
    </w:p>
    <w:p w14:paraId="663DBA1C" w14:textId="0AFA975F" w:rsidR="00C554EA" w:rsidRPr="00C54377" w:rsidRDefault="00F43444" w:rsidP="00193F7C">
      <w:r>
        <w:t>Staff or children</w:t>
      </w:r>
      <w:r w:rsidR="00C554EA" w:rsidRPr="00DB7CA6">
        <w:t xml:space="preserve"> experiencing COVID-19 symptoms should be advised to </w:t>
      </w:r>
      <w:r w:rsidR="00C554EA" w:rsidRPr="00E03E15">
        <w:t>follow the requirements set out in the Testing Requirements for Contacts and Exposed Persons</w:t>
      </w:r>
      <w:r w:rsidR="00C554EA">
        <w:t xml:space="preserve"> and, where applicable, follow the COVID-19 rapid antigen test procedure. </w:t>
      </w:r>
      <w:r w:rsidR="00C554EA" w:rsidRPr="00DB7CA6">
        <w:t xml:space="preserve">See </w:t>
      </w:r>
      <w:hyperlink r:id="rId23" w:history="1">
        <w:r w:rsidR="00C554EA" w:rsidRPr="00C54377">
          <w:rPr>
            <w:rStyle w:val="Hyperlink"/>
          </w:rPr>
          <w:t>Managing illness in schools and early childhood services during the COVID-19 pandemic.</w:t>
        </w:r>
      </w:hyperlink>
    </w:p>
    <w:p w14:paraId="6919C100" w14:textId="77777777" w:rsidR="00C554EA" w:rsidRPr="00DB7CA6" w:rsidRDefault="00C554EA" w:rsidP="00193F7C">
      <w:r w:rsidRPr="00DB7CA6">
        <w:t xml:space="preserve">Health care plans, where relevant, should be updated to provide additional advice on monitoring and identification of the unwell </w:t>
      </w:r>
      <w:r>
        <w:t>student</w:t>
      </w:r>
      <w:r w:rsidRPr="00DB7CA6">
        <w:t xml:space="preserve"> in the context of COVID-19. </w:t>
      </w:r>
    </w:p>
    <w:p w14:paraId="1C0E0E5E" w14:textId="6F355FB9" w:rsidR="00C554EA" w:rsidRDefault="00C554EA" w:rsidP="00193F7C">
      <w:r w:rsidRPr="00DB7CA6">
        <w:t xml:space="preserve">Staff and </w:t>
      </w:r>
      <w:r w:rsidR="00F26D87">
        <w:t>children</w:t>
      </w:r>
      <w:r w:rsidRPr="00DB7CA6">
        <w:t xml:space="preserve"> </w:t>
      </w:r>
      <w:r>
        <w:t>do not need</w:t>
      </w:r>
      <w:r w:rsidRPr="00DB7CA6">
        <w:t xml:space="preserve"> to present a medical certificate stating they are fit to return to an education setting after a period of illness, </w:t>
      </w:r>
      <w:r>
        <w:t>but</w:t>
      </w:r>
      <w:r w:rsidRPr="00DB7CA6">
        <w:t xml:space="preserve"> </w:t>
      </w:r>
      <w:r>
        <w:t>they</w:t>
      </w:r>
      <w:r w:rsidRPr="00DB7CA6">
        <w:t xml:space="preserve"> should not return until</w:t>
      </w:r>
      <w:r>
        <w:t xml:space="preserve"> they no longer have</w:t>
      </w:r>
      <w:r w:rsidRPr="00DB7CA6">
        <w:t xml:space="preserve"> symptoms. </w:t>
      </w:r>
    </w:p>
    <w:p w14:paraId="6C9800E7" w14:textId="29218C58" w:rsidR="003172A2" w:rsidRPr="003172A2" w:rsidRDefault="003172A2" w:rsidP="003172A2">
      <w:pPr>
        <w:pStyle w:val="Heading2"/>
      </w:pPr>
      <w:bookmarkStart w:id="8" w:name="_Toc93513630"/>
      <w:bookmarkStart w:id="9" w:name="_Toc93927351"/>
      <w:r>
        <w:t>Children</w:t>
      </w:r>
      <w:r w:rsidRPr="003172A2">
        <w:t xml:space="preserve"> who may be medically vulnerable</w:t>
      </w:r>
      <w:bookmarkEnd w:id="8"/>
      <w:bookmarkEnd w:id="9"/>
    </w:p>
    <w:p w14:paraId="1E67A132" w14:textId="2941CBE6" w:rsidR="003172A2" w:rsidRPr="003172A2" w:rsidRDefault="003172A2" w:rsidP="003172A2">
      <w:pPr>
        <w:rPr>
          <w:bCs/>
          <w:lang w:val="en-AU"/>
        </w:rPr>
      </w:pPr>
      <w:r w:rsidRPr="003172A2">
        <w:rPr>
          <w:bCs/>
          <w:lang w:val="en-AU"/>
        </w:rPr>
        <w:t xml:space="preserve">COVIDSafe measures have been put in place to ensure that </w:t>
      </w:r>
      <w:r w:rsidR="00DC3E0C">
        <w:rPr>
          <w:bCs/>
          <w:lang w:val="en-AU"/>
        </w:rPr>
        <w:t>ECEC service</w:t>
      </w:r>
      <w:r w:rsidRPr="003172A2">
        <w:rPr>
          <w:bCs/>
          <w:lang w:val="en-AU"/>
        </w:rPr>
        <w:t xml:space="preserve"> are as safe as possible for all children, including those with medical vulnerabilities</w:t>
      </w:r>
      <w:r w:rsidR="00DC3E0C">
        <w:rPr>
          <w:bCs/>
          <w:lang w:val="en-AU"/>
        </w:rPr>
        <w:t>.</w:t>
      </w:r>
      <w:r w:rsidRPr="003172A2">
        <w:rPr>
          <w:bCs/>
          <w:lang w:val="en-AU"/>
        </w:rPr>
        <w:t xml:space="preserve"> However, independent medical advice should always be taken on an individual basis.</w:t>
      </w:r>
    </w:p>
    <w:p w14:paraId="089FB7A3" w14:textId="78F8738E" w:rsidR="003172A2" w:rsidRPr="003172A2" w:rsidRDefault="003172A2" w:rsidP="003172A2">
      <w:pPr>
        <w:rPr>
          <w:b/>
        </w:rPr>
      </w:pPr>
      <w:r w:rsidRPr="003172A2">
        <w:t>An individual assessment is always recommended, and decisions regarding attendance should be informed by the nature of a child</w:t>
      </w:r>
      <w:r w:rsidR="00DC3E0C">
        <w:t>’s</w:t>
      </w:r>
      <w:r w:rsidRPr="003172A2">
        <w:t xml:space="preserve"> condition, its severity and intensity of required treatment. In most cases, the presence of common conditions of childhood, such as asthma, </w:t>
      </w:r>
      <w:proofErr w:type="gramStart"/>
      <w:r w:rsidRPr="003172A2">
        <w:t>epilepsy</w:t>
      </w:r>
      <w:proofErr w:type="gramEnd"/>
      <w:r w:rsidRPr="003172A2">
        <w:t xml:space="preserve"> or Type 1 diabetes, should not stop a </w:t>
      </w:r>
      <w:r w:rsidR="00DC3E0C">
        <w:t>child</w:t>
      </w:r>
      <w:r w:rsidRPr="003172A2">
        <w:t xml:space="preserve"> from attending face-to-face learning.</w:t>
      </w:r>
    </w:p>
    <w:p w14:paraId="72548BBA" w14:textId="50260298" w:rsidR="003172A2" w:rsidRPr="003172A2" w:rsidRDefault="003172A2" w:rsidP="003172A2">
      <w:r w:rsidRPr="003172A2">
        <w:t xml:space="preserve">Some </w:t>
      </w:r>
      <w:r w:rsidR="00DC3E0C">
        <w:t>children</w:t>
      </w:r>
      <w:r w:rsidRPr="003172A2">
        <w:t xml:space="preserve"> may be at higher risk for severe outcomes or complications of COVID-19, for example those with chronic medical conditions. Any </w:t>
      </w:r>
      <w:r w:rsidR="00DC3E0C">
        <w:t>children</w:t>
      </w:r>
      <w:r w:rsidRPr="003172A2">
        <w:t xml:space="preserve"> with a chronic medical condition should seek advice from their medical practitioner about attending onsite. Given most of these conditions are rare in children, it should be rare for a child to be determined by a medical practitioner to be unable to return to </w:t>
      </w:r>
      <w:r w:rsidR="00DC3E0C">
        <w:t>ECEC</w:t>
      </w:r>
      <w:r w:rsidRPr="003172A2">
        <w:t xml:space="preserve"> due to an ongoing medical reason raising concerns about COVID-19, outside of an acute illness.</w:t>
      </w:r>
    </w:p>
    <w:p w14:paraId="30816285" w14:textId="2690D1D1" w:rsidR="003172A2" w:rsidRPr="003172A2" w:rsidRDefault="003172A2" w:rsidP="003172A2">
      <w:r w:rsidRPr="003172A2">
        <w:lastRenderedPageBreak/>
        <w:t>Assessments should be reviewed alongside notable changes to COVID-19 transmission in Victoria</w:t>
      </w:r>
      <w:r w:rsidR="00DC3E0C">
        <w:t>.</w:t>
      </w:r>
    </w:p>
    <w:p w14:paraId="6EAD5D35" w14:textId="2F761099" w:rsidR="003172A2" w:rsidRPr="003172A2" w:rsidRDefault="003172A2" w:rsidP="003172A2">
      <w:r w:rsidRPr="003172A2">
        <w:t xml:space="preserve">Schools must ensure students with medical needs have an up-to-date </w:t>
      </w:r>
      <w:r w:rsidR="00DC3E0C">
        <w:t>Health Pla</w:t>
      </w:r>
      <w:r w:rsidR="00F47472">
        <w:t>n</w:t>
      </w:r>
      <w:r w:rsidRPr="003172A2">
        <w:t xml:space="preserve"> and accompanying condition-specific health management plan (such as an </w:t>
      </w:r>
      <w:r w:rsidR="00DC3E0C" w:rsidRPr="00DC3E0C">
        <w:t>Asthma</w:t>
      </w:r>
      <w:r w:rsidR="00DC3E0C">
        <w:t xml:space="preserve"> Action Plan</w:t>
      </w:r>
      <w:r w:rsidRPr="003172A2">
        <w:t xml:space="preserve">), based on medical advice from the </w:t>
      </w:r>
      <w:r w:rsidR="00DC3E0C">
        <w:t>child’s</w:t>
      </w:r>
      <w:r w:rsidRPr="003172A2">
        <w:t xml:space="preserve"> medical or health practitioner, and consultation with the </w:t>
      </w:r>
      <w:r w:rsidR="00A844FD">
        <w:t>child’s</w:t>
      </w:r>
      <w:r w:rsidRPr="003172A2">
        <w:t xml:space="preserve"> parents and carers. </w:t>
      </w:r>
    </w:p>
    <w:p w14:paraId="0BDDB2BE" w14:textId="1CC2E17B" w:rsidR="003172A2" w:rsidRPr="003172A2" w:rsidRDefault="003172A2" w:rsidP="003172A2">
      <w:r w:rsidRPr="003172A2">
        <w:t>For additional information to support decision-making, refer to:</w:t>
      </w:r>
    </w:p>
    <w:p w14:paraId="531ED97F" w14:textId="77777777" w:rsidR="003172A2" w:rsidRPr="003172A2" w:rsidRDefault="00CD7E6D" w:rsidP="00530A83">
      <w:pPr>
        <w:numPr>
          <w:ilvl w:val="0"/>
          <w:numId w:val="25"/>
        </w:numPr>
        <w:rPr>
          <w:lang w:val="en-AU"/>
        </w:rPr>
      </w:pPr>
      <w:hyperlink r:id="rId24" w:history="1">
        <w:r w:rsidR="003172A2" w:rsidRPr="003172A2">
          <w:rPr>
            <w:rStyle w:val="Hyperlink"/>
            <w:lang w:val="en-AU"/>
          </w:rPr>
          <w:t>Asthma Australia</w:t>
        </w:r>
      </w:hyperlink>
    </w:p>
    <w:p w14:paraId="618AB8FF" w14:textId="77777777" w:rsidR="003172A2" w:rsidRPr="003172A2" w:rsidRDefault="00CD7E6D" w:rsidP="00530A83">
      <w:pPr>
        <w:numPr>
          <w:ilvl w:val="0"/>
          <w:numId w:val="25"/>
        </w:numPr>
        <w:rPr>
          <w:u w:val="single"/>
          <w:lang w:val="en-AU"/>
        </w:rPr>
      </w:pPr>
      <w:hyperlink r:id="rId25" w:anchor="should-i-let-my-child-return-to-school" w:history="1">
        <w:r w:rsidR="003172A2" w:rsidRPr="003172A2">
          <w:rPr>
            <w:rStyle w:val="Hyperlink"/>
            <w:lang w:val="en-AU"/>
          </w:rPr>
          <w:t>Royal Children’s Hospital – advice for</w:t>
        </w:r>
      </w:hyperlink>
      <w:r w:rsidR="003172A2" w:rsidRPr="003172A2">
        <w:rPr>
          <w:lang w:val="en-AU"/>
        </w:rPr>
        <w:t xml:space="preserve"> </w:t>
      </w:r>
      <w:hyperlink r:id="rId26" w:anchor="should-i-let-my-child-return-to-school" w:history="1">
        <w:r w:rsidR="003172A2" w:rsidRPr="003172A2">
          <w:rPr>
            <w:rStyle w:val="Hyperlink"/>
            <w:lang w:val="en-AU"/>
          </w:rPr>
          <w:t>respiratory patients</w:t>
        </w:r>
      </w:hyperlink>
    </w:p>
    <w:p w14:paraId="21E80301" w14:textId="77777777" w:rsidR="003172A2" w:rsidRPr="003172A2" w:rsidRDefault="00CD7E6D" w:rsidP="00530A83">
      <w:pPr>
        <w:numPr>
          <w:ilvl w:val="0"/>
          <w:numId w:val="25"/>
        </w:numPr>
        <w:rPr>
          <w:lang w:val="en-AU"/>
        </w:rPr>
      </w:pPr>
      <w:hyperlink r:id="rId27" w:history="1">
        <w:r w:rsidR="003172A2" w:rsidRPr="003172A2">
          <w:rPr>
            <w:rStyle w:val="Hyperlink"/>
            <w:lang w:val="en-AU"/>
          </w:rPr>
          <w:t>JDRF – Coronavirus and children with T1 diabetes</w:t>
        </w:r>
      </w:hyperlink>
      <w:r w:rsidR="003172A2" w:rsidRPr="003172A2">
        <w:rPr>
          <w:u w:val="single"/>
          <w:lang w:val="en-AU"/>
        </w:rPr>
        <w:t>.</w:t>
      </w:r>
      <w:r w:rsidR="003172A2" w:rsidRPr="003172A2">
        <w:rPr>
          <w:lang w:val="en-AU"/>
        </w:rPr>
        <w:t xml:space="preserve"> </w:t>
      </w:r>
    </w:p>
    <w:p w14:paraId="6DA633DD" w14:textId="396AB1DB" w:rsidR="00C41F3C" w:rsidRDefault="00C41F3C">
      <w:pPr>
        <w:spacing w:after="0" w:line="240" w:lineRule="auto"/>
      </w:pPr>
      <w:r>
        <w:br w:type="page"/>
      </w:r>
    </w:p>
    <w:p w14:paraId="3734DE4D" w14:textId="3572C3A7" w:rsidR="00C23387" w:rsidRPr="00A133B6" w:rsidRDefault="00C23387" w:rsidP="00C23387">
      <w:pPr>
        <w:pStyle w:val="Heading1"/>
        <w:rPr>
          <w:lang w:val="en-AU"/>
        </w:rPr>
      </w:pPr>
      <w:bookmarkStart w:id="10" w:name="_Toc93927352"/>
      <w:bookmarkStart w:id="11" w:name="_Toc93513623"/>
      <w:r w:rsidRPr="00A133B6">
        <w:rPr>
          <w:lang w:val="en-AU"/>
        </w:rPr>
        <w:lastRenderedPageBreak/>
        <w:t>Management of cases and contacts</w:t>
      </w:r>
      <w:bookmarkEnd w:id="10"/>
    </w:p>
    <w:p w14:paraId="3E39C15E" w14:textId="5F049177" w:rsidR="008E7756" w:rsidRPr="00A133B6" w:rsidRDefault="008E7756" w:rsidP="008C725A">
      <w:pPr>
        <w:pStyle w:val="Heading2"/>
      </w:pPr>
      <w:bookmarkStart w:id="12" w:name="_Toc93927353"/>
      <w:bookmarkStart w:id="13" w:name="_Hlk86046319"/>
      <w:bookmarkEnd w:id="11"/>
      <w:r w:rsidRPr="00A133B6">
        <w:t>Managing a confirmed case of COVID-19</w:t>
      </w:r>
      <w:bookmarkEnd w:id="12"/>
      <w:r w:rsidRPr="00A133B6">
        <w:t xml:space="preserve"> </w:t>
      </w:r>
    </w:p>
    <w:bookmarkEnd w:id="13"/>
    <w:p w14:paraId="48BBFB01" w14:textId="43C50C2C" w:rsidR="008E7756" w:rsidRPr="00A133B6" w:rsidRDefault="008E7756" w:rsidP="008E7756">
      <w:r w:rsidRPr="00A133B6">
        <w:t xml:space="preserve">Everyone should consider their health before they start work or attend </w:t>
      </w:r>
      <w:r w:rsidR="008C725A" w:rsidRPr="00A133B6">
        <w:t>ECEC</w:t>
      </w:r>
      <w:r w:rsidRPr="00A133B6">
        <w:t xml:space="preserve">. </w:t>
      </w:r>
      <w:r w:rsidR="004A78E4" w:rsidRPr="00A133B6">
        <w:t>Staff</w:t>
      </w:r>
      <w:r w:rsidRPr="00A133B6">
        <w:t xml:space="preserve"> should ensure that they are free from COVID-19 symptoms.</w:t>
      </w:r>
    </w:p>
    <w:p w14:paraId="35C37180" w14:textId="7BDA8D93" w:rsidR="00DE02D0" w:rsidRPr="005136FF" w:rsidRDefault="00671F7A" w:rsidP="00DE02D0">
      <w:pPr>
        <w:spacing w:after="200" w:line="300" w:lineRule="exact"/>
        <w:jc w:val="both"/>
        <w:rPr>
          <w:szCs w:val="22"/>
        </w:rPr>
      </w:pPr>
      <w:r w:rsidRPr="005136FF">
        <w:rPr>
          <w:szCs w:val="22"/>
        </w:rPr>
        <w:t xml:space="preserve">The current process for contact management is available at </w:t>
      </w:r>
      <w:hyperlink r:id="rId28" w:history="1">
        <w:r w:rsidRPr="005136FF">
          <w:rPr>
            <w:rStyle w:val="Hyperlink"/>
          </w:rPr>
          <w:t>Managing a case of COVID-19 in early childhood education and care services | Coronavirus Victoria</w:t>
        </w:r>
      </w:hyperlink>
      <w:r w:rsidR="00095CD7">
        <w:rPr>
          <w:rStyle w:val="Hyperlink"/>
        </w:rPr>
        <w:t>.</w:t>
      </w:r>
      <w:r w:rsidR="00DE02D0" w:rsidRPr="005136FF">
        <w:t xml:space="preserve"> </w:t>
      </w:r>
      <w:r w:rsidR="00BE5702" w:rsidRPr="005136FF">
        <w:t xml:space="preserve"> </w:t>
      </w:r>
      <w:r w:rsidR="00DE02D0" w:rsidRPr="005136FF">
        <w:t xml:space="preserve">Two rapid antigen tests </w:t>
      </w:r>
      <w:r w:rsidR="00BE5702" w:rsidRPr="005136FF">
        <w:t xml:space="preserve">or a PCR test </w:t>
      </w:r>
      <w:r w:rsidR="00DE02D0" w:rsidRPr="005136FF">
        <w:t>are available at state testing sites for education contacts.</w:t>
      </w:r>
      <w:r w:rsidR="00DE02D0" w:rsidRPr="005136FF">
        <w:rPr>
          <w:szCs w:val="22"/>
        </w:rPr>
        <w:t xml:space="preserve"> </w:t>
      </w:r>
    </w:p>
    <w:p w14:paraId="452DBEDC" w14:textId="77777777" w:rsidR="00456464" w:rsidRPr="005136FF" w:rsidRDefault="00671F7A" w:rsidP="00456464">
      <w:pPr>
        <w:rPr>
          <w:szCs w:val="22"/>
        </w:rPr>
      </w:pPr>
      <w:r w:rsidRPr="005136FF">
        <w:rPr>
          <w:szCs w:val="22"/>
        </w:rPr>
        <w:t>Education contacts (</w:t>
      </w:r>
      <w:proofErr w:type="gramStart"/>
      <w:r w:rsidRPr="005136FF">
        <w:rPr>
          <w:szCs w:val="22"/>
        </w:rPr>
        <w:t>i.e.</w:t>
      </w:r>
      <w:proofErr w:type="gramEnd"/>
      <w:r w:rsidRPr="005136FF">
        <w:rPr>
          <w:szCs w:val="22"/>
        </w:rPr>
        <w:t xml:space="preserve"> people who are exposed to a COVID case in their ECEC service or school) are not required to isolate unless they are symptomatic.  </w:t>
      </w:r>
    </w:p>
    <w:p w14:paraId="0B956C39" w14:textId="1DA0C5FB" w:rsidR="00DE02D0" w:rsidRPr="005136FF" w:rsidRDefault="00671F7A" w:rsidP="00456464">
      <w:r w:rsidRPr="005136FF">
        <w:rPr>
          <w:szCs w:val="22"/>
        </w:rPr>
        <w:t xml:space="preserve">This is distinct from household and household like close contacts, who are required to isolate </w:t>
      </w:r>
      <w:r w:rsidR="003C218C" w:rsidRPr="005136FF">
        <w:rPr>
          <w:szCs w:val="22"/>
        </w:rPr>
        <w:t xml:space="preserve">( see </w:t>
      </w:r>
      <w:hyperlink r:id="rId29" w:history="1">
        <w:r w:rsidR="00456464" w:rsidRPr="005136FF">
          <w:rPr>
            <w:rStyle w:val="Hyperlink"/>
          </w:rPr>
          <w:t>Checklist for COVID cases | Coronavirus Victoria</w:t>
        </w:r>
      </w:hyperlink>
      <w:r w:rsidR="00456464" w:rsidRPr="005136FF">
        <w:t xml:space="preserve">)  </w:t>
      </w:r>
      <w:r w:rsidRPr="005136FF">
        <w:rPr>
          <w:szCs w:val="22"/>
        </w:rPr>
        <w:t xml:space="preserve">– unless </w:t>
      </w:r>
      <w:r w:rsidR="00D5065C" w:rsidRPr="005136FF">
        <w:rPr>
          <w:szCs w:val="22"/>
        </w:rPr>
        <w:t xml:space="preserve">in the case of staff who </w:t>
      </w:r>
      <w:r w:rsidRPr="005136FF">
        <w:rPr>
          <w:szCs w:val="22"/>
        </w:rPr>
        <w:t xml:space="preserve">come under the critical worker exemption. </w:t>
      </w:r>
      <w:r w:rsidR="00B80D20" w:rsidRPr="005136FF">
        <w:t>(</w:t>
      </w:r>
      <w:proofErr w:type="gramStart"/>
      <w:r w:rsidR="00B80D20" w:rsidRPr="005136FF">
        <w:t>refer</w:t>
      </w:r>
      <w:proofErr w:type="gramEnd"/>
      <w:r w:rsidR="00B80D20" w:rsidRPr="005136FF">
        <w:t xml:space="preserve"> to 6.2 Exemptions for staff who are close contacts)</w:t>
      </w:r>
      <w:r w:rsidR="00DE02D0" w:rsidRPr="005136FF">
        <w:t>.</w:t>
      </w:r>
    </w:p>
    <w:p w14:paraId="555DCD57" w14:textId="4C6EE0E0" w:rsidR="00671F7A" w:rsidRPr="005136FF" w:rsidRDefault="00671F7A" w:rsidP="00671F7A">
      <w:pPr>
        <w:spacing w:after="200" w:line="300" w:lineRule="exact"/>
        <w:jc w:val="both"/>
        <w:rPr>
          <w:szCs w:val="22"/>
        </w:rPr>
      </w:pPr>
      <w:r w:rsidRPr="005136FF">
        <w:rPr>
          <w:szCs w:val="22"/>
        </w:rPr>
        <w:t xml:space="preserve">The current requirements for contact tracing of individual education contacts in ECEC settings will </w:t>
      </w:r>
      <w:r w:rsidR="00456464" w:rsidRPr="005136FF">
        <w:rPr>
          <w:szCs w:val="22"/>
        </w:rPr>
        <w:t>change</w:t>
      </w:r>
      <w:r w:rsidRPr="005136FF">
        <w:rPr>
          <w:szCs w:val="22"/>
        </w:rPr>
        <w:t xml:space="preserve"> </w:t>
      </w:r>
      <w:r w:rsidR="00BB5019">
        <w:rPr>
          <w:szCs w:val="22"/>
        </w:rPr>
        <w:t>shortly</w:t>
      </w:r>
      <w:r w:rsidRPr="005136FF">
        <w:rPr>
          <w:szCs w:val="22"/>
        </w:rPr>
        <w:t xml:space="preserve">. </w:t>
      </w:r>
      <w:r w:rsidR="003751EE">
        <w:rPr>
          <w:szCs w:val="22"/>
        </w:rPr>
        <w:t>S</w:t>
      </w:r>
      <w:r w:rsidRPr="005136FF">
        <w:rPr>
          <w:szCs w:val="22"/>
        </w:rPr>
        <w:t xml:space="preserve">ervices will be required to inform parents, </w:t>
      </w:r>
      <w:proofErr w:type="gramStart"/>
      <w:r w:rsidRPr="005136FF">
        <w:rPr>
          <w:szCs w:val="22"/>
        </w:rPr>
        <w:t>carers</w:t>
      </w:r>
      <w:proofErr w:type="gramEnd"/>
      <w:r w:rsidRPr="005136FF">
        <w:rPr>
          <w:szCs w:val="22"/>
        </w:rPr>
        <w:t xml:space="preserve"> and staff when there has been a COVID-positive person at the service site, and what their next steps are (including monitoring for symptoms and what to do if symptoms appear). </w:t>
      </w:r>
    </w:p>
    <w:p w14:paraId="0A9B6956" w14:textId="77777777" w:rsidR="00671F7A" w:rsidRDefault="00671F7A" w:rsidP="00671F7A">
      <w:pPr>
        <w:spacing w:after="200" w:line="300" w:lineRule="exact"/>
        <w:jc w:val="both"/>
        <w:rPr>
          <w:szCs w:val="22"/>
        </w:rPr>
      </w:pPr>
      <w:r w:rsidRPr="005136FF">
        <w:rPr>
          <w:szCs w:val="22"/>
        </w:rPr>
        <w:t>The Department will update this section shortly with communication templates for services.</w:t>
      </w:r>
    </w:p>
    <w:p w14:paraId="66DF4EFB" w14:textId="01EDDB32" w:rsidR="00606598" w:rsidRDefault="00606598" w:rsidP="00606598">
      <w:pPr>
        <w:pStyle w:val="Heading3"/>
      </w:pPr>
      <w:bookmarkStart w:id="14" w:name="_Toc93927354"/>
      <w:r>
        <w:t>Family Day Care</w:t>
      </w:r>
      <w:r w:rsidR="00F453F5">
        <w:t xml:space="preserve"> and contact management</w:t>
      </w:r>
      <w:bookmarkEnd w:id="14"/>
    </w:p>
    <w:p w14:paraId="63F3AC3B" w14:textId="7D3753BD" w:rsidR="00D962AC" w:rsidRPr="00492B77" w:rsidRDefault="00ED0ACF" w:rsidP="00D962AC">
      <w:pPr>
        <w:rPr>
          <w:rFonts w:eastAsia="Times New Roman"/>
        </w:rPr>
      </w:pPr>
      <w:r w:rsidRPr="00492B77">
        <w:rPr>
          <w:lang w:val="en-AU"/>
        </w:rPr>
        <w:t xml:space="preserve">Like all ECEC services, </w:t>
      </w:r>
      <w:r w:rsidR="00D962AC" w:rsidRPr="00492B77">
        <w:rPr>
          <w:lang w:val="en-AU"/>
        </w:rPr>
        <w:t xml:space="preserve">FDC are required to </w:t>
      </w:r>
      <w:r w:rsidR="00D962AC" w:rsidRPr="00492B77">
        <w:rPr>
          <w:rFonts w:eastAsia="Arial" w:cs="Arial"/>
          <w:lang w:val="en-AU"/>
        </w:rPr>
        <w:t xml:space="preserve">submit a notification through National Quality Agenda IT System (NQAITS) if </w:t>
      </w:r>
      <w:r w:rsidR="00D962AC" w:rsidRPr="00492B77">
        <w:rPr>
          <w:rFonts w:eastAsia="Times New Roman"/>
        </w:rPr>
        <w:t>a child / staff member tests positive to COVID-19 (via a PCR or rapid antigen test), but only where the case was onsite within the 48 hours prior to the onset of symptoms consistent with COVID-19 or if non-symptomatic 48 hours prior to taking a test.</w:t>
      </w:r>
      <w:r w:rsidR="00FC53A7">
        <w:rPr>
          <w:rFonts w:eastAsia="Times New Roman"/>
        </w:rPr>
        <w:t xml:space="preserve"> </w:t>
      </w:r>
    </w:p>
    <w:p w14:paraId="1BE50780" w14:textId="77777777" w:rsidR="007747EE" w:rsidRDefault="007747EE" w:rsidP="007747EE">
      <w:pPr>
        <w:rPr>
          <w:lang w:val="en-AU"/>
        </w:rPr>
      </w:pPr>
      <w:r w:rsidRPr="005136FF">
        <w:rPr>
          <w:lang w:val="en-AU"/>
        </w:rPr>
        <w:t>When there is a positive case in family day care, any children and adults in attendance are defined as a household contact or house-like contact. This means they have spent more than four hours with someone who has COVID-19 inside a house, accommodation, or care facility and must get tested and quarantine for seven days from the date of exposure.</w:t>
      </w:r>
    </w:p>
    <w:p w14:paraId="0429BEB5" w14:textId="6CC54389" w:rsidR="00606598" w:rsidRDefault="00606598" w:rsidP="00606598">
      <w:pPr>
        <w:rPr>
          <w:lang w:val="en-AU"/>
        </w:rPr>
      </w:pPr>
    </w:p>
    <w:p w14:paraId="07F31D40" w14:textId="77777777" w:rsidR="00D73829" w:rsidRPr="00A133B6" w:rsidRDefault="00D73829" w:rsidP="00D73829">
      <w:pPr>
        <w:pStyle w:val="Heading3"/>
      </w:pPr>
      <w:bookmarkStart w:id="15" w:name="_Toc93927355"/>
      <w:r w:rsidRPr="00A133B6">
        <w:t>COVID-19 Outbreak Notification Form</w:t>
      </w:r>
      <w:bookmarkEnd w:id="15"/>
    </w:p>
    <w:p w14:paraId="7AE4743F" w14:textId="3AB261EB" w:rsidR="008E7756" w:rsidRPr="00A133B6" w:rsidRDefault="00D73829" w:rsidP="00D73829">
      <w:r w:rsidRPr="00A133B6">
        <w:rPr>
          <w:lang w:val="en-US"/>
        </w:rPr>
        <w:t xml:space="preserve">The Department of Health (DH) require workplaces, including education settings, to notify DH using an online form when 5 cases have attended the premises within 7 days. On completion, the online form will be directed to DH and relevant Local Public Health Unit to support outbreak management. </w:t>
      </w:r>
      <w:r w:rsidR="008E7756" w:rsidRPr="00A133B6">
        <w:rPr>
          <w:lang w:val="en-US"/>
        </w:rPr>
        <w:t xml:space="preserve">DH will identify and manage emerging outbreaks of </w:t>
      </w:r>
      <w:r w:rsidR="006D022A" w:rsidRPr="00A133B6">
        <w:rPr>
          <w:lang w:val="en-US"/>
        </w:rPr>
        <w:t>concern and</w:t>
      </w:r>
      <w:r w:rsidR="008E7756" w:rsidRPr="00A133B6">
        <w:rPr>
          <w:lang w:val="en-US"/>
        </w:rPr>
        <w:t xml:space="preserve"> can determine that a person is a close contact on a case-by-</w:t>
      </w:r>
      <w:r w:rsidR="006D65A8" w:rsidRPr="00A133B6">
        <w:rPr>
          <w:lang w:val="en-US"/>
        </w:rPr>
        <w:t>c</w:t>
      </w:r>
      <w:r w:rsidR="008E7756" w:rsidRPr="00A133B6">
        <w:rPr>
          <w:lang w:val="en-US"/>
        </w:rPr>
        <w:t xml:space="preserve">ase basis. </w:t>
      </w:r>
      <w:r w:rsidR="008E7756" w:rsidRPr="00A133B6">
        <w:t xml:space="preserve">In this scenario, </w:t>
      </w:r>
      <w:r w:rsidR="00046E21" w:rsidRPr="00A133B6">
        <w:t>childre</w:t>
      </w:r>
      <w:r w:rsidR="00322009" w:rsidRPr="00A133B6">
        <w:t xml:space="preserve">n </w:t>
      </w:r>
      <w:r w:rsidR="008E7756" w:rsidRPr="00A133B6">
        <w:t>and staff will be notified directly of any additional quarantine and testing arrangements.</w:t>
      </w:r>
    </w:p>
    <w:p w14:paraId="68634ECF" w14:textId="0FA282F6" w:rsidR="00D73829" w:rsidRPr="00A133B6" w:rsidRDefault="00D73829" w:rsidP="00D73829">
      <w:r w:rsidRPr="00A133B6">
        <w:t xml:space="preserve">Form is available at </w:t>
      </w:r>
      <w:hyperlink r:id="rId30" w:history="1">
        <w:r w:rsidRPr="00A133B6">
          <w:rPr>
            <w:rStyle w:val="Hyperlink"/>
          </w:rPr>
          <w:t>COVID-19 outbreak notification form | Coronavirus Victoria</w:t>
        </w:r>
      </w:hyperlink>
    </w:p>
    <w:p w14:paraId="7B5C3560" w14:textId="2B4A56E7" w:rsidR="008E7756" w:rsidRPr="00A133B6" w:rsidRDefault="008E7756" w:rsidP="00D73829">
      <w:pPr>
        <w:pStyle w:val="Heading3"/>
      </w:pPr>
      <w:bookmarkStart w:id="16" w:name="_Toc93927356"/>
      <w:r w:rsidRPr="00A133B6">
        <w:lastRenderedPageBreak/>
        <w:t xml:space="preserve">Summary of </w:t>
      </w:r>
      <w:r w:rsidR="00322009" w:rsidRPr="00A133B6">
        <w:t>child</w:t>
      </w:r>
      <w:r w:rsidRPr="00A133B6">
        <w:t xml:space="preserve"> and staff scenarios</w:t>
      </w:r>
      <w:bookmarkEnd w:id="16"/>
    </w:p>
    <w:tbl>
      <w:tblPr>
        <w:tblStyle w:val="TableGrid"/>
        <w:tblW w:w="9776" w:type="dxa"/>
        <w:tblLook w:val="04A0" w:firstRow="1" w:lastRow="0" w:firstColumn="1" w:lastColumn="0" w:noHBand="0" w:noVBand="1"/>
      </w:tblPr>
      <w:tblGrid>
        <w:gridCol w:w="4390"/>
        <w:gridCol w:w="5386"/>
      </w:tblGrid>
      <w:tr w:rsidR="00912137" w:rsidRPr="00A133B6" w14:paraId="184352E9" w14:textId="77777777" w:rsidTr="009121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Pr>
          <w:p w14:paraId="1B78A3B5" w14:textId="77777777" w:rsidR="00912137" w:rsidRPr="00A133B6" w:rsidRDefault="00912137" w:rsidP="008E7756">
            <w:pPr>
              <w:rPr>
                <w:b/>
              </w:rPr>
            </w:pPr>
            <w:r w:rsidRPr="00A133B6">
              <w:rPr>
                <w:b/>
              </w:rPr>
              <w:t>Scenario</w:t>
            </w:r>
          </w:p>
        </w:tc>
        <w:tc>
          <w:tcPr>
            <w:tcW w:w="5386" w:type="dxa"/>
          </w:tcPr>
          <w:p w14:paraId="7E2D05BB" w14:textId="5957CCCE" w:rsidR="00912137" w:rsidRPr="00A133B6" w:rsidRDefault="00912137" w:rsidP="008E7756">
            <w:pPr>
              <w:cnfStyle w:val="100000000000" w:firstRow="1" w:lastRow="0" w:firstColumn="0" w:lastColumn="0" w:oddVBand="0" w:evenVBand="0" w:oddHBand="0" w:evenHBand="0" w:firstRowFirstColumn="0" w:firstRowLastColumn="0" w:lastRowFirstColumn="0" w:lastRowLastColumn="0"/>
              <w:rPr>
                <w:b/>
              </w:rPr>
            </w:pPr>
            <w:r w:rsidRPr="00A133B6">
              <w:rPr>
                <w:b/>
              </w:rPr>
              <w:t xml:space="preserve">Required actions for the </w:t>
            </w:r>
            <w:r>
              <w:rPr>
                <w:b/>
              </w:rPr>
              <w:t xml:space="preserve">staff and </w:t>
            </w:r>
            <w:r w:rsidRPr="00A133B6">
              <w:rPr>
                <w:b/>
              </w:rPr>
              <w:t>child/family</w:t>
            </w:r>
          </w:p>
        </w:tc>
      </w:tr>
      <w:tr w:rsidR="00912137" w:rsidRPr="00A133B6" w14:paraId="2712B9D6" w14:textId="77777777" w:rsidTr="00912137">
        <w:trPr>
          <w:trHeight w:val="2854"/>
        </w:trPr>
        <w:tc>
          <w:tcPr>
            <w:cnfStyle w:val="001000000000" w:firstRow="0" w:lastRow="0" w:firstColumn="1" w:lastColumn="0" w:oddVBand="0" w:evenVBand="0" w:oddHBand="0" w:evenHBand="0" w:firstRowFirstColumn="0" w:firstRowLastColumn="0" w:lastRowFirstColumn="0" w:lastRowLastColumn="0"/>
            <w:tcW w:w="4390" w:type="dxa"/>
          </w:tcPr>
          <w:p w14:paraId="69D07A53" w14:textId="1F4852A2" w:rsidR="00912137" w:rsidRPr="00A133B6" w:rsidRDefault="00912137" w:rsidP="008E7756">
            <w:pPr>
              <w:rPr>
                <w:color w:val="auto"/>
              </w:rPr>
            </w:pPr>
            <w:r w:rsidRPr="00A133B6">
              <w:rPr>
                <w:color w:val="auto"/>
              </w:rPr>
              <w:t xml:space="preserve">A child or staff member tests positive to COVID-19, either through RA test or PCR test </w:t>
            </w:r>
          </w:p>
          <w:p w14:paraId="7DF1BF81" w14:textId="77777777" w:rsidR="00912137" w:rsidRPr="00A133B6" w:rsidRDefault="00912137" w:rsidP="008E7756">
            <w:pPr>
              <w:rPr>
                <w:color w:val="auto"/>
              </w:rPr>
            </w:pPr>
          </w:p>
        </w:tc>
        <w:tc>
          <w:tcPr>
            <w:tcW w:w="5386" w:type="dxa"/>
          </w:tcPr>
          <w:p w14:paraId="3E4CB3A5" w14:textId="14A3374D"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 xml:space="preserve">Isolate at home or in private accommodation for 7 days (inclusive of weekends) and </w:t>
            </w:r>
            <w:r w:rsidRPr="00A133B6">
              <w:rPr>
                <w:b/>
                <w:bCs/>
              </w:rPr>
              <w:t>do not attend ECEC</w:t>
            </w:r>
            <w:r w:rsidRPr="00A133B6">
              <w:t xml:space="preserve"> during this period.</w:t>
            </w:r>
          </w:p>
          <w:p w14:paraId="1F949D7B" w14:textId="471134EA"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Inform the ECEC that they have tested positive to COVID-19</w:t>
            </w:r>
          </w:p>
          <w:p w14:paraId="236A37AD" w14:textId="107FFEFB"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A negative test is not required to return to ECEC following completion of 7 days of isolation.</w:t>
            </w:r>
          </w:p>
          <w:p w14:paraId="3CE69FF8" w14:textId="77777777"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p>
          <w:p w14:paraId="7693C8CE" w14:textId="77777777"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 xml:space="preserve">Follow the </w:t>
            </w:r>
            <w:hyperlink r:id="rId31" w:history="1">
              <w:r w:rsidRPr="00A133B6">
                <w:rPr>
                  <w:rStyle w:val="Hyperlink"/>
                </w:rPr>
                <w:t>Checklist for COVID cases</w:t>
              </w:r>
            </w:hyperlink>
            <w:r w:rsidRPr="00A133B6">
              <w:t xml:space="preserve"> </w:t>
            </w:r>
          </w:p>
        </w:tc>
      </w:tr>
      <w:tr w:rsidR="00912137" w:rsidRPr="00A133B6" w14:paraId="16F6895A" w14:textId="77777777" w:rsidTr="00912137">
        <w:tc>
          <w:tcPr>
            <w:cnfStyle w:val="001000000000" w:firstRow="0" w:lastRow="0" w:firstColumn="1" w:lastColumn="0" w:oddVBand="0" w:evenVBand="0" w:oddHBand="0" w:evenHBand="0" w:firstRowFirstColumn="0" w:firstRowLastColumn="0" w:lastRowFirstColumn="0" w:lastRowLastColumn="0"/>
            <w:tcW w:w="4390" w:type="dxa"/>
          </w:tcPr>
          <w:p w14:paraId="14700430" w14:textId="44AD7962" w:rsidR="00912137" w:rsidRPr="00A133B6" w:rsidRDefault="00912137" w:rsidP="008E7756">
            <w:pPr>
              <w:rPr>
                <w:color w:val="auto"/>
              </w:rPr>
            </w:pPr>
            <w:bookmarkStart w:id="17" w:name="_Hlk93669612"/>
            <w:r w:rsidRPr="00A133B6">
              <w:rPr>
                <w:color w:val="auto"/>
              </w:rPr>
              <w:t>A child or staff member is a household contact or house-like contact</w:t>
            </w:r>
            <w:r>
              <w:rPr>
                <w:color w:val="auto"/>
              </w:rPr>
              <w:t>.</w:t>
            </w:r>
          </w:p>
          <w:p w14:paraId="285D56D1" w14:textId="77777777" w:rsidR="00912137" w:rsidRPr="00A133B6" w:rsidRDefault="00912137" w:rsidP="008E7756">
            <w:pPr>
              <w:rPr>
                <w:color w:val="auto"/>
              </w:rPr>
            </w:pPr>
          </w:p>
          <w:p w14:paraId="1FD85E4E" w14:textId="1BB61911" w:rsidR="00912137" w:rsidRPr="00A133B6" w:rsidRDefault="00912137" w:rsidP="008E7756">
            <w:pPr>
              <w:rPr>
                <w:i/>
                <w:iCs/>
                <w:color w:val="auto"/>
              </w:rPr>
            </w:pPr>
            <w:r w:rsidRPr="00A133B6">
              <w:rPr>
                <w:i/>
                <w:iCs/>
                <w:color w:val="auto"/>
              </w:rPr>
              <w:t xml:space="preserve">You have spent more than four hours with someone who has COVID-19 inside a house, accommodation, or care facility. This includes family day care </w:t>
            </w:r>
          </w:p>
          <w:bookmarkEnd w:id="17"/>
          <w:p w14:paraId="4AA689A9" w14:textId="77777777" w:rsidR="00912137" w:rsidRPr="00A133B6" w:rsidRDefault="00912137" w:rsidP="008E7756">
            <w:pPr>
              <w:rPr>
                <w:i/>
                <w:iCs/>
                <w:color w:val="auto"/>
              </w:rPr>
            </w:pPr>
          </w:p>
          <w:p w14:paraId="71FC027E" w14:textId="256AF576" w:rsidR="00912137" w:rsidRPr="00A133B6" w:rsidRDefault="00912137" w:rsidP="008E7756">
            <w:pPr>
              <w:rPr>
                <w:i/>
                <w:iCs/>
                <w:color w:val="auto"/>
              </w:rPr>
            </w:pPr>
            <w:r w:rsidRPr="00A133B6">
              <w:rPr>
                <w:i/>
                <w:iCs/>
                <w:color w:val="auto"/>
              </w:rPr>
              <w:t>Contact at all other ECEC services is not included in this definition</w:t>
            </w:r>
          </w:p>
          <w:p w14:paraId="6BF87D67" w14:textId="77777777" w:rsidR="00912137" w:rsidRPr="00A133B6" w:rsidRDefault="00912137" w:rsidP="008E7756">
            <w:pPr>
              <w:rPr>
                <w:color w:val="auto"/>
              </w:rPr>
            </w:pPr>
          </w:p>
        </w:tc>
        <w:tc>
          <w:tcPr>
            <w:tcW w:w="5386" w:type="dxa"/>
          </w:tcPr>
          <w:p w14:paraId="36EFCC55" w14:textId="1CDDE6CC"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Notify the service that they are a household or household-like contact.</w:t>
            </w:r>
          </w:p>
          <w:p w14:paraId="287EB2B8" w14:textId="77777777"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 xml:space="preserve">Follow the </w:t>
            </w:r>
            <w:hyperlink r:id="rId32" w:history="1">
              <w:r w:rsidRPr="00A133B6">
                <w:rPr>
                  <w:rStyle w:val="Hyperlink"/>
                </w:rPr>
                <w:t>Checklist for COVID contacts</w:t>
              </w:r>
            </w:hyperlink>
          </w:p>
          <w:p w14:paraId="1F9B0E85" w14:textId="7824BBCF"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 xml:space="preserve">The child must quarantine for 7 days (inclusive of weekends) and </w:t>
            </w:r>
            <w:r w:rsidRPr="00A133B6">
              <w:rPr>
                <w:b/>
                <w:bCs/>
              </w:rPr>
              <w:t>must not attend ECEC</w:t>
            </w:r>
            <w:r w:rsidRPr="00A133B6">
              <w:t xml:space="preserve"> during this period. </w:t>
            </w:r>
          </w:p>
          <w:p w14:paraId="1A88B758" w14:textId="1858DF3E"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rPr>
                <w:b/>
                <w:bCs/>
              </w:rPr>
              <w:t>Staff members</w:t>
            </w:r>
            <w:r w:rsidRPr="00A133B6">
              <w:t xml:space="preserve"> must quarantine for 7 days (inclusive of weekends) and </w:t>
            </w:r>
            <w:r w:rsidRPr="00A133B6">
              <w:rPr>
                <w:b/>
                <w:bCs/>
              </w:rPr>
              <w:t>must not attend ECEC</w:t>
            </w:r>
            <w:r w:rsidRPr="00A133B6">
              <w:t xml:space="preserve"> during this period unless a </w:t>
            </w:r>
            <w:r w:rsidRPr="00A133B6">
              <w:rPr>
                <w:b/>
                <w:bCs/>
              </w:rPr>
              <w:t>critical work exemption</w:t>
            </w:r>
            <w:r w:rsidRPr="00A133B6">
              <w:t xml:space="preserve"> has been agreed (see </w:t>
            </w:r>
            <w:r w:rsidRPr="00A133B6">
              <w:rPr>
                <w:i/>
                <w:iCs/>
              </w:rPr>
              <w:t>Critical worker exemptions</w:t>
            </w:r>
            <w:r w:rsidRPr="00A133B6">
              <w:t xml:space="preserve">) </w:t>
            </w:r>
          </w:p>
          <w:p w14:paraId="7DFF3853" w14:textId="48D2D196" w:rsidR="00912137" w:rsidRPr="00A133B6" w:rsidRDefault="00912137" w:rsidP="00DA49A7">
            <w:pPr>
              <w:cnfStyle w:val="000000000000" w:firstRow="0" w:lastRow="0" w:firstColumn="0" w:lastColumn="0" w:oddVBand="0" w:evenVBand="0" w:oddHBand="0" w:evenHBand="0" w:firstRowFirstColumn="0" w:firstRowLastColumn="0" w:lastRowFirstColumn="0" w:lastRowLastColumn="0"/>
              <w:rPr>
                <w:lang w:val="en-AU"/>
              </w:rPr>
            </w:pPr>
            <w:r w:rsidRPr="00A133B6">
              <w:t>*</w:t>
            </w:r>
            <w:r w:rsidRPr="00A133B6">
              <w:rPr>
                <w:rFonts w:ascii="VIC-Regular" w:eastAsia="Times New Roman" w:hAnsi="VIC-Regular" w:cs="Times New Roman"/>
                <w:color w:val="011A3C"/>
                <w:sz w:val="24"/>
                <w:lang w:val="en-AU" w:eastAsia="en-AU"/>
              </w:rPr>
              <w:t xml:space="preserve"> I</w:t>
            </w:r>
            <w:r w:rsidRPr="00A133B6">
              <w:rPr>
                <w:lang w:val="en-AU"/>
              </w:rPr>
              <w:t xml:space="preserve">f another person in your household tests positive during your </w:t>
            </w:r>
            <w:proofErr w:type="gramStart"/>
            <w:r w:rsidRPr="00A133B6">
              <w:rPr>
                <w:lang w:val="en-AU"/>
              </w:rPr>
              <w:t>7 day</w:t>
            </w:r>
            <w:proofErr w:type="gramEnd"/>
            <w:r w:rsidRPr="00A133B6">
              <w:rPr>
                <w:lang w:val="en-AU"/>
              </w:rPr>
              <w:t xml:space="preserve"> quarantine period as a household contact (in addition to the initial case) your 7 day period doesn’t start again.</w:t>
            </w:r>
          </w:p>
          <w:p w14:paraId="09EE7933" w14:textId="0F8C1386" w:rsidR="00912137" w:rsidRPr="00A133B6" w:rsidRDefault="00912137" w:rsidP="00DA49A7">
            <w:pPr>
              <w:ind w:left="720"/>
              <w:cnfStyle w:val="000000000000" w:firstRow="0" w:lastRow="0" w:firstColumn="0" w:lastColumn="0" w:oddVBand="0" w:evenVBand="0" w:oddHBand="0" w:evenHBand="0" w:firstRowFirstColumn="0" w:firstRowLastColumn="0" w:lastRowFirstColumn="0" w:lastRowLastColumn="0"/>
            </w:pPr>
          </w:p>
        </w:tc>
      </w:tr>
      <w:tr w:rsidR="00912137" w:rsidRPr="00A133B6" w14:paraId="52497617" w14:textId="77777777" w:rsidTr="00912137">
        <w:tc>
          <w:tcPr>
            <w:cnfStyle w:val="001000000000" w:firstRow="0" w:lastRow="0" w:firstColumn="1" w:lastColumn="0" w:oddVBand="0" w:evenVBand="0" w:oddHBand="0" w:evenHBand="0" w:firstRowFirstColumn="0" w:firstRowLastColumn="0" w:lastRowFirstColumn="0" w:lastRowLastColumn="0"/>
            <w:tcW w:w="4390" w:type="dxa"/>
          </w:tcPr>
          <w:p w14:paraId="0AFFFC38" w14:textId="34D5D757" w:rsidR="00912137" w:rsidRPr="00A133B6" w:rsidRDefault="00912137" w:rsidP="008E7756">
            <w:pPr>
              <w:rPr>
                <w:color w:val="auto"/>
              </w:rPr>
            </w:pPr>
            <w:r w:rsidRPr="00A133B6">
              <w:rPr>
                <w:color w:val="auto"/>
              </w:rPr>
              <w:t xml:space="preserve">A child or staff member has been in contact with a case of COVID-19, including at ECEC or at work. </w:t>
            </w:r>
          </w:p>
          <w:p w14:paraId="197B9E81" w14:textId="77777777" w:rsidR="00912137" w:rsidRPr="00A133B6" w:rsidRDefault="00912137" w:rsidP="008E7756">
            <w:pPr>
              <w:rPr>
                <w:color w:val="auto"/>
              </w:rPr>
            </w:pPr>
          </w:p>
        </w:tc>
        <w:tc>
          <w:tcPr>
            <w:tcW w:w="5386" w:type="dxa"/>
          </w:tcPr>
          <w:p w14:paraId="367C6A25" w14:textId="790EDE15"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If</w:t>
            </w:r>
            <w:r w:rsidRPr="00A133B6">
              <w:rPr>
                <w:b/>
                <w:bCs/>
              </w:rPr>
              <w:t xml:space="preserve"> asymptomatic, </w:t>
            </w:r>
            <w:r w:rsidRPr="00A133B6">
              <w:t xml:space="preserve">children and staff should continue to attend ECEC and monitor for symptoms. </w:t>
            </w:r>
            <w:r w:rsidRPr="00912137">
              <w:t>Parents/carer can attend State testing centres and receive a PCR or rapid antigen test.</w:t>
            </w:r>
            <w:r w:rsidRPr="00A133B6">
              <w:t xml:space="preserve">  </w:t>
            </w:r>
          </w:p>
          <w:p w14:paraId="76BEC1FE" w14:textId="1DD60F85" w:rsidR="00507981" w:rsidRPr="00A133B6" w:rsidRDefault="00912137" w:rsidP="00507981">
            <w:pPr>
              <w:cnfStyle w:val="000000000000" w:firstRow="0" w:lastRow="0" w:firstColumn="0" w:lastColumn="0" w:oddVBand="0" w:evenVBand="0" w:oddHBand="0" w:evenHBand="0" w:firstRowFirstColumn="0" w:firstRowLastColumn="0" w:lastRowFirstColumn="0" w:lastRowLastColumn="0"/>
            </w:pPr>
            <w:r w:rsidRPr="00A133B6">
              <w:t xml:space="preserve">If </w:t>
            </w:r>
            <w:r w:rsidRPr="00A133B6">
              <w:rPr>
                <w:b/>
                <w:bCs/>
              </w:rPr>
              <w:t>symptomatic,</w:t>
            </w:r>
            <w:r w:rsidRPr="00A133B6">
              <w:t xml:space="preserve"> all children/staff must stay/return home </w:t>
            </w:r>
            <w:r w:rsidR="00507981" w:rsidRPr="00912137">
              <w:t>Parents/carer can attend State testing centres and receive a PCR or rapid antigen test.</w:t>
            </w:r>
            <w:r w:rsidR="00507981" w:rsidRPr="00A133B6">
              <w:t xml:space="preserve">  </w:t>
            </w:r>
          </w:p>
          <w:p w14:paraId="617F404E" w14:textId="0F251CFF" w:rsidR="00912137" w:rsidRPr="00A133B6" w:rsidRDefault="00912137" w:rsidP="008E7756">
            <w:pPr>
              <w:cnfStyle w:val="000000000000" w:firstRow="0" w:lastRow="0" w:firstColumn="0" w:lastColumn="0" w:oddVBand="0" w:evenVBand="0" w:oddHBand="0" w:evenHBand="0" w:firstRowFirstColumn="0" w:firstRowLastColumn="0" w:lastRowFirstColumn="0" w:lastRowLastColumn="0"/>
            </w:pPr>
            <w:r w:rsidRPr="00A133B6">
              <w:t xml:space="preserve">Follow the </w:t>
            </w:r>
            <w:hyperlink r:id="rId33" w:history="1">
              <w:r w:rsidRPr="00A133B6">
                <w:rPr>
                  <w:rStyle w:val="Hyperlink"/>
                </w:rPr>
                <w:t>Checklist for COVID contacts</w:t>
              </w:r>
            </w:hyperlink>
          </w:p>
        </w:tc>
      </w:tr>
    </w:tbl>
    <w:p w14:paraId="2FEE60E8" w14:textId="3EFA992D" w:rsidR="00AC06E0" w:rsidRDefault="00AC06E0" w:rsidP="008E7756">
      <w:pPr>
        <w:rPr>
          <w:lang w:val="en-AU"/>
        </w:rPr>
      </w:pPr>
    </w:p>
    <w:p w14:paraId="2ED31FA0" w14:textId="6535E8D6" w:rsidR="00AC06E0" w:rsidRDefault="00AC06E0" w:rsidP="008E7756">
      <w:pPr>
        <w:rPr>
          <w:lang w:val="en-AU"/>
        </w:rPr>
      </w:pPr>
    </w:p>
    <w:p w14:paraId="0ABF94A0" w14:textId="10000415" w:rsidR="00927C33" w:rsidRPr="00A133B6" w:rsidRDefault="00927C33" w:rsidP="00927C33">
      <w:pPr>
        <w:pStyle w:val="Heading1"/>
        <w:rPr>
          <w:lang w:val="en-AU"/>
        </w:rPr>
      </w:pPr>
      <w:bookmarkStart w:id="18" w:name="_Toc93927357"/>
      <w:r w:rsidRPr="00A133B6">
        <w:rPr>
          <w:lang w:val="en-AU"/>
        </w:rPr>
        <w:lastRenderedPageBreak/>
        <w:t>Advice on managing staffing and enrolments</w:t>
      </w:r>
      <w:bookmarkEnd w:id="18"/>
      <w:r w:rsidRPr="00A133B6">
        <w:rPr>
          <w:lang w:val="en-AU"/>
        </w:rPr>
        <w:t xml:space="preserve"> </w:t>
      </w:r>
    </w:p>
    <w:p w14:paraId="72B56A68" w14:textId="43C14A96" w:rsidR="00927C33" w:rsidRPr="00A133B6" w:rsidRDefault="00927C33" w:rsidP="00927C33">
      <w:pPr>
        <w:rPr>
          <w:lang w:val="en-AU"/>
        </w:rPr>
      </w:pPr>
      <w:r w:rsidRPr="00A133B6">
        <w:rPr>
          <w:lang w:val="en-AU"/>
        </w:rPr>
        <w:t>The department recognises that ECEC services</w:t>
      </w:r>
      <w:r w:rsidR="000558E2" w:rsidRPr="00A133B6">
        <w:rPr>
          <w:lang w:val="en-AU"/>
        </w:rPr>
        <w:t xml:space="preserve"> </w:t>
      </w:r>
      <w:r w:rsidRPr="00A133B6">
        <w:rPr>
          <w:lang w:val="en-AU"/>
        </w:rPr>
        <w:t>face significant challenges in operating programs in early 2022 while managing expected staff absences.</w:t>
      </w:r>
    </w:p>
    <w:p w14:paraId="44A7BB6F" w14:textId="108AFEB8" w:rsidR="00927C33" w:rsidRPr="00A133B6" w:rsidRDefault="00927C33" w:rsidP="00927C33">
      <w:pPr>
        <w:rPr>
          <w:lang w:val="en-AU"/>
        </w:rPr>
      </w:pPr>
      <w:r w:rsidRPr="00A133B6">
        <w:rPr>
          <w:lang w:val="en-AU"/>
        </w:rPr>
        <w:t>The department has developed</w:t>
      </w:r>
      <w:r w:rsidR="001356D2" w:rsidRPr="00A133B6">
        <w:rPr>
          <w:lang w:val="en-AU"/>
        </w:rPr>
        <w:t xml:space="preserve"> requirements and</w:t>
      </w:r>
      <w:r w:rsidRPr="00A133B6">
        <w:rPr>
          <w:lang w:val="en-AU"/>
        </w:rPr>
        <w:t xml:space="preserve"> advice </w:t>
      </w:r>
      <w:r w:rsidR="001356D2" w:rsidRPr="00A133B6">
        <w:rPr>
          <w:lang w:val="en-AU"/>
        </w:rPr>
        <w:t>for</w:t>
      </w:r>
      <w:r w:rsidRPr="00A133B6">
        <w:rPr>
          <w:lang w:val="en-AU"/>
        </w:rPr>
        <w:t xml:space="preserve"> managing staff and enrolments, which </w:t>
      </w:r>
      <w:r w:rsidR="00D24578" w:rsidRPr="00A133B6">
        <w:rPr>
          <w:lang w:val="en-AU"/>
        </w:rPr>
        <w:t xml:space="preserve">can apply to </w:t>
      </w:r>
      <w:r w:rsidR="00D25F30" w:rsidRPr="00A133B6">
        <w:rPr>
          <w:lang w:val="en-AU"/>
        </w:rPr>
        <w:t>all services or only funded kindergarten</w:t>
      </w:r>
      <w:r w:rsidR="00464EF7" w:rsidRPr="00A133B6">
        <w:rPr>
          <w:lang w:val="en-AU"/>
        </w:rPr>
        <w:t>.</w:t>
      </w:r>
      <w:r w:rsidR="001356D2" w:rsidRPr="00A133B6">
        <w:rPr>
          <w:lang w:val="en-AU"/>
        </w:rPr>
        <w:t xml:space="preserve"> The following section provides:</w:t>
      </w:r>
    </w:p>
    <w:p w14:paraId="01EECB75" w14:textId="59BD5712" w:rsidR="001356D2" w:rsidRPr="00A133B6" w:rsidRDefault="004A1DF1" w:rsidP="00530A83">
      <w:pPr>
        <w:pStyle w:val="ListParagraph"/>
        <w:numPr>
          <w:ilvl w:val="0"/>
          <w:numId w:val="34"/>
        </w:numPr>
        <w:ind w:left="1077"/>
        <w:contextualSpacing w:val="0"/>
        <w:rPr>
          <w:sz w:val="22"/>
          <w:szCs w:val="24"/>
        </w:rPr>
      </w:pPr>
      <w:r w:rsidRPr="00A133B6">
        <w:rPr>
          <w:sz w:val="22"/>
          <w:szCs w:val="24"/>
        </w:rPr>
        <w:t xml:space="preserve">Kindergarten funding requirements to seek </w:t>
      </w:r>
      <w:r w:rsidR="006E1CDA" w:rsidRPr="00A133B6">
        <w:rPr>
          <w:sz w:val="22"/>
          <w:szCs w:val="24"/>
        </w:rPr>
        <w:t xml:space="preserve">DET </w:t>
      </w:r>
      <w:r w:rsidRPr="00A133B6">
        <w:rPr>
          <w:sz w:val="22"/>
          <w:szCs w:val="24"/>
        </w:rPr>
        <w:t xml:space="preserve">approval for any </w:t>
      </w:r>
      <w:r w:rsidR="006E1CDA" w:rsidRPr="00A133B6">
        <w:rPr>
          <w:sz w:val="22"/>
          <w:szCs w:val="24"/>
        </w:rPr>
        <w:t xml:space="preserve">restriction of service delivery or </w:t>
      </w:r>
      <w:r w:rsidRPr="00A133B6">
        <w:rPr>
          <w:sz w:val="22"/>
          <w:szCs w:val="24"/>
        </w:rPr>
        <w:t>closure greater than three days</w:t>
      </w:r>
    </w:p>
    <w:p w14:paraId="03F149D3" w14:textId="278CE051" w:rsidR="004A1DF1" w:rsidRPr="00A133B6" w:rsidRDefault="00074F01" w:rsidP="00530A83">
      <w:pPr>
        <w:pStyle w:val="ListParagraph"/>
        <w:numPr>
          <w:ilvl w:val="0"/>
          <w:numId w:val="34"/>
        </w:numPr>
        <w:ind w:left="1077"/>
        <w:contextualSpacing w:val="0"/>
        <w:rPr>
          <w:sz w:val="22"/>
          <w:szCs w:val="24"/>
        </w:rPr>
      </w:pPr>
      <w:r w:rsidRPr="00A133B6">
        <w:rPr>
          <w:sz w:val="22"/>
          <w:szCs w:val="24"/>
        </w:rPr>
        <w:t>Exemptions</w:t>
      </w:r>
      <w:r w:rsidR="004A1DF1" w:rsidRPr="00A133B6">
        <w:rPr>
          <w:sz w:val="22"/>
          <w:szCs w:val="24"/>
        </w:rPr>
        <w:t xml:space="preserve"> available for </w:t>
      </w:r>
      <w:r w:rsidRPr="00A133B6">
        <w:rPr>
          <w:sz w:val="22"/>
          <w:szCs w:val="24"/>
        </w:rPr>
        <w:t>household or household-like contact who are education workers to return to work under strict conditions</w:t>
      </w:r>
    </w:p>
    <w:p w14:paraId="17A713C9" w14:textId="3F858E9E" w:rsidR="00927C33" w:rsidRPr="00A133B6" w:rsidRDefault="00074F01" w:rsidP="00530A83">
      <w:pPr>
        <w:pStyle w:val="ListParagraph"/>
        <w:numPr>
          <w:ilvl w:val="0"/>
          <w:numId w:val="34"/>
        </w:numPr>
        <w:ind w:left="1077"/>
        <w:contextualSpacing w:val="0"/>
        <w:rPr>
          <w:sz w:val="22"/>
          <w:szCs w:val="24"/>
        </w:rPr>
      </w:pPr>
      <w:r w:rsidRPr="00A133B6">
        <w:rPr>
          <w:sz w:val="22"/>
          <w:szCs w:val="24"/>
        </w:rPr>
        <w:t xml:space="preserve">Additional </w:t>
      </w:r>
      <w:r w:rsidR="00927C33" w:rsidRPr="00A133B6">
        <w:rPr>
          <w:sz w:val="22"/>
          <w:szCs w:val="24"/>
        </w:rPr>
        <w:t xml:space="preserve">options to enable services to remain open and manage impacts on program delivery, including where it is not possible to accommodate all enrolled children for </w:t>
      </w:r>
      <w:proofErr w:type="gramStart"/>
      <w:r w:rsidR="00927C33" w:rsidRPr="00A133B6">
        <w:rPr>
          <w:sz w:val="22"/>
          <w:szCs w:val="24"/>
        </w:rPr>
        <w:t>a period of time</w:t>
      </w:r>
      <w:proofErr w:type="gramEnd"/>
      <w:r w:rsidR="00927C33" w:rsidRPr="00A133B6">
        <w:rPr>
          <w:sz w:val="22"/>
          <w:szCs w:val="24"/>
        </w:rPr>
        <w:t xml:space="preserve">. </w:t>
      </w:r>
    </w:p>
    <w:p w14:paraId="14A56FC1" w14:textId="2254C091" w:rsidR="00DD101C" w:rsidRPr="00A133B6" w:rsidRDefault="00DD101C" w:rsidP="00DD101C">
      <w:pPr>
        <w:pStyle w:val="Heading2"/>
        <w:rPr>
          <w:lang w:val="en-AU"/>
        </w:rPr>
      </w:pPr>
      <w:bookmarkStart w:id="19" w:name="_Toc93927358"/>
      <w:r w:rsidRPr="00A133B6">
        <w:rPr>
          <w:lang w:val="en-AU"/>
        </w:rPr>
        <w:t>Kindergarten</w:t>
      </w:r>
      <w:r w:rsidR="005C2A8C" w:rsidRPr="00A133B6">
        <w:rPr>
          <w:lang w:val="en-AU"/>
        </w:rPr>
        <w:t xml:space="preserve"> funding operating requirements</w:t>
      </w:r>
      <w:bookmarkEnd w:id="19"/>
      <w:r w:rsidRPr="00A133B6">
        <w:rPr>
          <w:lang w:val="en-AU"/>
        </w:rPr>
        <w:t xml:space="preserve"> </w:t>
      </w:r>
    </w:p>
    <w:p w14:paraId="77C35361" w14:textId="77777777" w:rsidR="009B3E3F" w:rsidRPr="00F36B96" w:rsidRDefault="009B3E3F" w:rsidP="009B3E3F">
      <w:pPr>
        <w:spacing w:after="200" w:line="300" w:lineRule="exact"/>
        <w:jc w:val="both"/>
        <w:rPr>
          <w:rFonts w:cs="Calibri"/>
          <w:szCs w:val="22"/>
        </w:rPr>
      </w:pPr>
      <w:bookmarkStart w:id="20" w:name="_Toc93927359"/>
      <w:bookmarkStart w:id="21" w:name="_Hlk93655970"/>
      <w:r w:rsidRPr="00F36B96">
        <w:t xml:space="preserve">For funded kindergarten services (sessional and long day care), please note the expectation – consistent with the Kindergarten Funding Guidelines – </w:t>
      </w:r>
      <w:proofErr w:type="gramStart"/>
      <w:r w:rsidRPr="00F36B96">
        <w:t>that services</w:t>
      </w:r>
      <w:proofErr w:type="gramEnd"/>
      <w:r w:rsidRPr="00F36B96">
        <w:t xml:space="preserve"> will continue to provide face-to-face learning for as many enrolled children as possible.   Pre-emptive or blanket closures by services are not consistent with funding requirements.  </w:t>
      </w:r>
    </w:p>
    <w:p w14:paraId="1B62B457" w14:textId="77777777" w:rsidR="009B3E3F" w:rsidRPr="00F36B96" w:rsidRDefault="009B3E3F" w:rsidP="009B3E3F">
      <w:pPr>
        <w:spacing w:after="200" w:line="300" w:lineRule="exact"/>
        <w:jc w:val="both"/>
      </w:pPr>
      <w:r w:rsidRPr="00F36B96">
        <w:t xml:space="preserve">Providers and services </w:t>
      </w:r>
      <w:r>
        <w:t>must</w:t>
      </w:r>
      <w:r w:rsidRPr="00F36B96">
        <w:t xml:space="preserve"> follow the rules set out in the pandemic orders.  They should not impose additional rules about attendance.  As noted above, people who are exposed to a COVID case in their ECEC service or school are not required to isolate if they are asymptomatic.  </w:t>
      </w:r>
    </w:p>
    <w:p w14:paraId="34AD2A13" w14:textId="77777777" w:rsidR="009B3E3F" w:rsidRPr="00F36B96" w:rsidRDefault="009B3E3F" w:rsidP="009B3E3F">
      <w:pPr>
        <w:spacing w:after="200" w:line="300" w:lineRule="exact"/>
        <w:jc w:val="both"/>
      </w:pPr>
      <w:r w:rsidRPr="00F36B96">
        <w:t xml:space="preserve">Funded kindergarten services, like all ECEC services, must </w:t>
      </w:r>
      <w:r>
        <w:t>submit a notification in NQAITS</w:t>
      </w:r>
      <w:r w:rsidRPr="00F36B96">
        <w:t xml:space="preserve"> if they are fully or partially closing for any </w:t>
      </w:r>
      <w:proofErr w:type="gramStart"/>
      <w:r w:rsidRPr="00F36B96">
        <w:t>period of time</w:t>
      </w:r>
      <w:proofErr w:type="gramEnd"/>
      <w:r w:rsidRPr="00F36B96">
        <w:t xml:space="preserve">.  </w:t>
      </w:r>
    </w:p>
    <w:p w14:paraId="7233E4C7" w14:textId="77777777" w:rsidR="009B3E3F" w:rsidRPr="00F36B96" w:rsidRDefault="009B3E3F" w:rsidP="009B3E3F">
      <w:pPr>
        <w:spacing w:after="200" w:line="300" w:lineRule="exact"/>
        <w:jc w:val="both"/>
      </w:pPr>
      <w:r w:rsidRPr="00F36B96">
        <w:t>If your funded kindergarten service needs to close or restrict face-to-face delivery to a subset of children (</w:t>
      </w:r>
      <w:proofErr w:type="gramStart"/>
      <w:r w:rsidRPr="00F36B96">
        <w:t>i.e.</w:t>
      </w:r>
      <w:proofErr w:type="gramEnd"/>
      <w:r w:rsidRPr="00F36B96">
        <w:t xml:space="preserve"> essential worker and vulnerable children) for more than three days you must also contact your local DET area Early Childhood Improvement Branch to discuss this and seek an exemption from the requirement to deliver 600 hours of funded kindergarten a year.  </w:t>
      </w:r>
    </w:p>
    <w:p w14:paraId="4BDCAA3E" w14:textId="77777777" w:rsidR="009B3E3F" w:rsidRPr="00F36B96" w:rsidRDefault="009B3E3F" w:rsidP="009B3E3F">
      <w:pPr>
        <w:spacing w:after="200" w:line="300" w:lineRule="exact"/>
        <w:jc w:val="both"/>
      </w:pPr>
      <w:r w:rsidRPr="00F36B96">
        <w:t xml:space="preserve">No funded kindergarten service should be closing the service for some or all children, or moving to learning from home, for more than three days without this discussion and approval from DET.  </w:t>
      </w:r>
    </w:p>
    <w:p w14:paraId="6B7BE16A" w14:textId="77777777" w:rsidR="009B3E3F" w:rsidRPr="00F36B96" w:rsidRDefault="009B3E3F" w:rsidP="009B3E3F">
      <w:pPr>
        <w:spacing w:after="200" w:line="300" w:lineRule="exact"/>
        <w:jc w:val="both"/>
      </w:pPr>
      <w:r w:rsidRPr="00F36B96">
        <w:t xml:space="preserve">Note that the </w:t>
      </w:r>
      <w:r>
        <w:t>COVIDSafe ECEC Settings Guide</w:t>
      </w:r>
      <w:r w:rsidRPr="00F36B96">
        <w:t xml:space="preserve"> contains advice on a range of options to help manage staff shortages, including applying for waivers, funding by exception, and how to prioritise attendance of children (</w:t>
      </w:r>
      <w:proofErr w:type="gramStart"/>
      <w:r w:rsidRPr="00F36B96">
        <w:t>i.e.</w:t>
      </w:r>
      <w:proofErr w:type="gramEnd"/>
      <w:r w:rsidRPr="00F36B96">
        <w:t xml:space="preserve"> essential worker and vulnerable children) in the event you do need to run a reduced service for a short period.  </w:t>
      </w:r>
    </w:p>
    <w:p w14:paraId="02FFCF50" w14:textId="74837DA0" w:rsidR="000E565A" w:rsidRPr="00A133B6" w:rsidRDefault="000E565A" w:rsidP="000E565A">
      <w:pPr>
        <w:pStyle w:val="Heading2"/>
      </w:pPr>
      <w:r w:rsidRPr="00A133B6">
        <w:t>Exemptions for staff who are close contacts</w:t>
      </w:r>
      <w:r w:rsidR="00B64A86">
        <w:t xml:space="preserve"> (household and household like)</w:t>
      </w:r>
      <w:bookmarkEnd w:id="20"/>
    </w:p>
    <w:bookmarkEnd w:id="21"/>
    <w:p w14:paraId="408D8D28" w14:textId="6CE7020D" w:rsidR="001E097B" w:rsidRDefault="001E097B" w:rsidP="001E097B">
      <w:r w:rsidRPr="00A133B6">
        <w:t>ECEC staff, except for family day care educators, are eligible for an exemption from close contact</w:t>
      </w:r>
      <w:r w:rsidR="00783A1E">
        <w:t xml:space="preserve"> (household and household-like)</w:t>
      </w:r>
      <w:r w:rsidRPr="00A133B6">
        <w:t xml:space="preserve"> home isolation requirements, to allow them to attend their workplace to support the delivery of essential services.</w:t>
      </w:r>
    </w:p>
    <w:p w14:paraId="7F71C143" w14:textId="2356007D" w:rsidR="00F92BC5" w:rsidRDefault="00F92BC5" w:rsidP="00F92BC5">
      <w:pPr>
        <w:spacing w:after="200" w:line="300" w:lineRule="exact"/>
        <w:jc w:val="both"/>
        <w:rPr>
          <w:szCs w:val="22"/>
        </w:rPr>
      </w:pPr>
      <w:r>
        <w:rPr>
          <w:szCs w:val="22"/>
        </w:rPr>
        <w:lastRenderedPageBreak/>
        <w:t xml:space="preserve">A close contact </w:t>
      </w:r>
      <w:r w:rsidR="0070048F">
        <w:rPr>
          <w:szCs w:val="22"/>
        </w:rPr>
        <w:t>(</w:t>
      </w:r>
      <w:r>
        <w:rPr>
          <w:szCs w:val="22"/>
        </w:rPr>
        <w:t>household and household like</w:t>
      </w:r>
      <w:r w:rsidR="0070048F">
        <w:rPr>
          <w:szCs w:val="22"/>
        </w:rPr>
        <w:t>)</w:t>
      </w:r>
      <w:r>
        <w:rPr>
          <w:szCs w:val="22"/>
        </w:rPr>
        <w:t xml:space="preserve"> </w:t>
      </w:r>
      <w:r w:rsidR="00783A1E">
        <w:rPr>
          <w:szCs w:val="22"/>
        </w:rPr>
        <w:t>is</w:t>
      </w:r>
      <w:r w:rsidR="005C0C6E">
        <w:rPr>
          <w:szCs w:val="22"/>
        </w:rPr>
        <w:t xml:space="preserve"> required to isolate for seven days because </w:t>
      </w:r>
      <w:r w:rsidR="00C34A85" w:rsidRPr="00C34A85">
        <w:rPr>
          <w:szCs w:val="22"/>
        </w:rPr>
        <w:t>are people you have spent more than four hours </w:t>
      </w:r>
      <w:r w:rsidR="00F85AA6">
        <w:rPr>
          <w:szCs w:val="22"/>
        </w:rPr>
        <w:t>inside</w:t>
      </w:r>
      <w:r w:rsidR="00C34A85" w:rsidRPr="00C34A85">
        <w:rPr>
          <w:szCs w:val="22"/>
        </w:rPr>
        <w:t xml:space="preserve"> a house, care facility or accommodation</w:t>
      </w:r>
      <w:r w:rsidR="0070048F">
        <w:rPr>
          <w:szCs w:val="22"/>
        </w:rPr>
        <w:t xml:space="preserve"> with a positive person</w:t>
      </w:r>
      <w:r w:rsidR="00783A1E">
        <w:rPr>
          <w:szCs w:val="22"/>
        </w:rPr>
        <w:t>. Education contacts are not close contacts</w:t>
      </w:r>
      <w:r w:rsidR="005001CD">
        <w:rPr>
          <w:szCs w:val="22"/>
        </w:rPr>
        <w:t xml:space="preserve"> (household and household like). </w:t>
      </w:r>
    </w:p>
    <w:p w14:paraId="45F70A85" w14:textId="071E4841" w:rsidR="000E565A" w:rsidRPr="00A133B6" w:rsidRDefault="000E565A" w:rsidP="000E565A">
      <w:r w:rsidRPr="00A133B6">
        <w:t xml:space="preserve">Under the conditions of the exemption, </w:t>
      </w:r>
      <w:r w:rsidR="00A831E7" w:rsidRPr="00A133B6">
        <w:t>ECEC</w:t>
      </w:r>
      <w:r w:rsidRPr="00A133B6">
        <w:t xml:space="preserve"> staff who are asymptomatic close contacts</w:t>
      </w:r>
      <w:r w:rsidR="00D55B59">
        <w:t xml:space="preserve"> </w:t>
      </w:r>
      <w:r w:rsidR="00D55B59">
        <w:rPr>
          <w:szCs w:val="22"/>
        </w:rPr>
        <w:t>(household and household like)</w:t>
      </w:r>
      <w:r w:rsidRPr="00A133B6">
        <w:t xml:space="preserve"> may return to work during the home isolation period, if it is necessary for continuity of operations of the </w:t>
      </w:r>
      <w:r w:rsidR="00A831E7" w:rsidRPr="00A133B6">
        <w:t>service</w:t>
      </w:r>
      <w:r w:rsidRPr="00A133B6">
        <w:t xml:space="preserve"> and if other options have been exhausted, subject to strict infection prevention and control requirements being met. </w:t>
      </w:r>
    </w:p>
    <w:p w14:paraId="45BFEDF8" w14:textId="77777777" w:rsidR="0000414A" w:rsidRPr="0000414A" w:rsidRDefault="000E565A" w:rsidP="0000414A">
      <w:pPr>
        <w:rPr>
          <w:lang w:val="en-AU"/>
        </w:rPr>
      </w:pPr>
      <w:r w:rsidRPr="00A133B6">
        <w:t xml:space="preserve">To be eligible to attend </w:t>
      </w:r>
      <w:r w:rsidR="00A831E7" w:rsidRPr="00A133B6">
        <w:t>ECEC</w:t>
      </w:r>
      <w:r w:rsidRPr="00A133B6">
        <w:t xml:space="preserve"> in these circumstances, staff must first notify their </w:t>
      </w:r>
      <w:r w:rsidR="00A831E7" w:rsidRPr="00A133B6">
        <w:t>employer</w:t>
      </w:r>
      <w:r w:rsidRPr="00A133B6">
        <w:t xml:space="preserve"> of their status as a close contact. Critically, both the staff member and their </w:t>
      </w:r>
      <w:r w:rsidR="00A831E7" w:rsidRPr="00A133B6">
        <w:t>employer</w:t>
      </w:r>
      <w:r w:rsidRPr="00A133B6">
        <w:t xml:space="preserve"> must agree to the staff member returning to the workplace.  </w:t>
      </w:r>
      <w:r w:rsidR="0000414A" w:rsidRPr="0000414A">
        <w:rPr>
          <w:lang w:val="en-AU"/>
        </w:rPr>
        <w:t xml:space="preserve">This is a voluntary, opt-in arrangement between the provider as employer and the ECEC staff member. </w:t>
      </w:r>
      <w:proofErr w:type="gramStart"/>
      <w:r w:rsidR="0000414A" w:rsidRPr="0000414A">
        <w:rPr>
          <w:lang w:val="en-AU"/>
        </w:rPr>
        <w:t>Mutual agreement</w:t>
      </w:r>
      <w:proofErr w:type="gramEnd"/>
      <w:r w:rsidR="0000414A" w:rsidRPr="0000414A">
        <w:rPr>
          <w:lang w:val="en-AU"/>
        </w:rPr>
        <w:t xml:space="preserve"> between the provider and ECEC staff member is required. Providers cannot direct a staff member to attend work using this exemption if the staff member does not wish to.</w:t>
      </w:r>
    </w:p>
    <w:p w14:paraId="1D37B8DC" w14:textId="3C5301A5" w:rsidR="000E565A" w:rsidRPr="00A133B6" w:rsidRDefault="000E565A" w:rsidP="000E565A">
      <w:r w:rsidRPr="00A133B6">
        <w:t xml:space="preserve">Under these settings, </w:t>
      </w:r>
      <w:r w:rsidR="00A831E7" w:rsidRPr="00A133B6">
        <w:t>ECEC</w:t>
      </w:r>
      <w:r w:rsidRPr="00A133B6">
        <w:t xml:space="preserve"> staff who are close contacts will also need to take the following steps when attending</w:t>
      </w:r>
      <w:r w:rsidR="002F754B" w:rsidRPr="00A133B6">
        <w:t xml:space="preserve"> ECEC</w:t>
      </w:r>
      <w:r w:rsidRPr="00A133B6">
        <w:t xml:space="preserve"> during their isolation period:</w:t>
      </w:r>
    </w:p>
    <w:p w14:paraId="7DBB80D9" w14:textId="71E96657" w:rsidR="000E565A" w:rsidRPr="00A133B6" w:rsidRDefault="000E565A" w:rsidP="00530A83">
      <w:pPr>
        <w:numPr>
          <w:ilvl w:val="0"/>
          <w:numId w:val="25"/>
        </w:numPr>
        <w:rPr>
          <w:lang w:val="en-AU"/>
        </w:rPr>
      </w:pPr>
      <w:r w:rsidRPr="00A133B6">
        <w:rPr>
          <w:lang w:val="en-AU"/>
        </w:rPr>
        <w:t xml:space="preserve">undertake a daily rapid antigen test for five days and return a negative result prior to attending work each day </w:t>
      </w:r>
    </w:p>
    <w:p w14:paraId="1D4AF620" w14:textId="77777777" w:rsidR="000E565A" w:rsidRPr="00A133B6" w:rsidRDefault="000E565A" w:rsidP="00530A83">
      <w:pPr>
        <w:numPr>
          <w:ilvl w:val="0"/>
          <w:numId w:val="25"/>
        </w:numPr>
        <w:rPr>
          <w:lang w:val="en-AU"/>
        </w:rPr>
      </w:pPr>
      <w:r w:rsidRPr="00A133B6">
        <w:rPr>
          <w:lang w:val="en-AU"/>
        </w:rPr>
        <w:t>always wear a mask, including while teaching and in the company of others, except for when eating or drinking. Using a P2/N95 mask, or TGA-approved P2-equivalent mask, is strongly recommended.</w:t>
      </w:r>
    </w:p>
    <w:p w14:paraId="5FD0F5AD" w14:textId="77777777" w:rsidR="000E565A" w:rsidRPr="00A133B6" w:rsidRDefault="000E565A" w:rsidP="00530A83">
      <w:pPr>
        <w:numPr>
          <w:ilvl w:val="0"/>
          <w:numId w:val="25"/>
        </w:numPr>
        <w:rPr>
          <w:lang w:val="en-AU"/>
        </w:rPr>
      </w:pPr>
      <w:r w:rsidRPr="00A133B6">
        <w:rPr>
          <w:lang w:val="en-AU"/>
        </w:rPr>
        <w:t>not enter shared break areas including staff rooms</w:t>
      </w:r>
    </w:p>
    <w:p w14:paraId="6E6DD5B2" w14:textId="77777777" w:rsidR="000E565A" w:rsidRPr="00A133B6" w:rsidRDefault="000E565A" w:rsidP="00530A83">
      <w:pPr>
        <w:numPr>
          <w:ilvl w:val="0"/>
          <w:numId w:val="25"/>
        </w:numPr>
        <w:rPr>
          <w:lang w:val="en-AU"/>
        </w:rPr>
      </w:pPr>
      <w:r w:rsidRPr="00A133B6">
        <w:rPr>
          <w:lang w:val="en-AU"/>
        </w:rPr>
        <w:t>When travelling to and from work the staff member must not carpool and should, where possible, avoid public transport</w:t>
      </w:r>
    </w:p>
    <w:p w14:paraId="06AC046E" w14:textId="77777777" w:rsidR="000E565A" w:rsidRPr="00A133B6" w:rsidRDefault="000E565A" w:rsidP="00530A83">
      <w:pPr>
        <w:numPr>
          <w:ilvl w:val="0"/>
          <w:numId w:val="25"/>
        </w:numPr>
        <w:rPr>
          <w:lang w:val="en-AU"/>
        </w:rPr>
      </w:pPr>
      <w:r w:rsidRPr="00A133B6">
        <w:rPr>
          <w:lang w:val="en-AU"/>
        </w:rPr>
        <w:t>work in areas where transmission risk is lower (outside where possible and safe, or in large, well-ventilated spaces)</w:t>
      </w:r>
    </w:p>
    <w:p w14:paraId="10329FB2" w14:textId="00C7EC05" w:rsidR="000E565A" w:rsidRPr="00A133B6" w:rsidRDefault="000E565A" w:rsidP="00530A83">
      <w:pPr>
        <w:numPr>
          <w:ilvl w:val="0"/>
          <w:numId w:val="25"/>
        </w:numPr>
        <w:rPr>
          <w:lang w:val="en-AU"/>
        </w:rPr>
      </w:pPr>
      <w:r w:rsidRPr="00A133B6">
        <w:rPr>
          <w:lang w:val="en-AU"/>
        </w:rPr>
        <w:t xml:space="preserve">other than when attending </w:t>
      </w:r>
      <w:r w:rsidR="006B1B7E" w:rsidRPr="00A133B6">
        <w:rPr>
          <w:lang w:val="en-AU"/>
        </w:rPr>
        <w:t>their ECEC worksite</w:t>
      </w:r>
      <w:r w:rsidRPr="00A133B6">
        <w:rPr>
          <w:lang w:val="en-AU"/>
        </w:rPr>
        <w:t>, staff must quarantine in accordance with public health requirements</w:t>
      </w:r>
    </w:p>
    <w:p w14:paraId="012517D4" w14:textId="355D8AC3" w:rsidR="000E565A" w:rsidRDefault="000E565A" w:rsidP="00530A83">
      <w:pPr>
        <w:numPr>
          <w:ilvl w:val="0"/>
          <w:numId w:val="25"/>
        </w:numPr>
        <w:rPr>
          <w:lang w:val="en-AU"/>
        </w:rPr>
      </w:pPr>
      <w:r w:rsidRPr="00A133B6">
        <w:rPr>
          <w:lang w:val="en-AU"/>
        </w:rPr>
        <w:t xml:space="preserve">notify their </w:t>
      </w:r>
      <w:r w:rsidR="006B1B7E" w:rsidRPr="00A133B6">
        <w:rPr>
          <w:lang w:val="en-AU"/>
        </w:rPr>
        <w:t>employer</w:t>
      </w:r>
      <w:r w:rsidRPr="00A133B6">
        <w:rPr>
          <w:lang w:val="en-AU"/>
        </w:rPr>
        <w:t xml:space="preserve"> if, at any time, they develop symptoms or test positive on a rapid antigen test.</w:t>
      </w:r>
    </w:p>
    <w:p w14:paraId="1FBD136F" w14:textId="09DB4B59" w:rsidR="00F85AA6" w:rsidRDefault="00F85AA6" w:rsidP="00F85AA6">
      <w:r>
        <w:t xml:space="preserve">see Exemptions at </w:t>
      </w:r>
      <w:hyperlink r:id="rId34" w:history="1">
        <w:r>
          <w:rPr>
            <w:rStyle w:val="Hyperlink"/>
          </w:rPr>
          <w:t>Checklist for COVID contacts | Coronavirus Victoria</w:t>
        </w:r>
      </w:hyperlink>
      <w:r>
        <w:t xml:space="preserve"> </w:t>
      </w:r>
    </w:p>
    <w:p w14:paraId="2A8BD7A4" w14:textId="37AF3A52" w:rsidR="000558E2" w:rsidRPr="00A133B6" w:rsidRDefault="000558E2" w:rsidP="000558E2">
      <w:pPr>
        <w:pStyle w:val="Heading2"/>
        <w:rPr>
          <w:lang w:val="en-AU"/>
        </w:rPr>
      </w:pPr>
      <w:bookmarkStart w:id="22" w:name="_Toc93927360"/>
      <w:r w:rsidRPr="00A133B6">
        <w:rPr>
          <w:lang w:val="en-AU"/>
        </w:rPr>
        <w:t>Waivers and funding in exceptional circumstances</w:t>
      </w:r>
      <w:bookmarkEnd w:id="22"/>
    </w:p>
    <w:p w14:paraId="51DC6965" w14:textId="77777777" w:rsidR="000558E2" w:rsidRPr="00A133B6" w:rsidRDefault="000558E2" w:rsidP="000558E2">
      <w:pPr>
        <w:rPr>
          <w:lang w:val="en-AU"/>
        </w:rPr>
      </w:pPr>
      <w:r w:rsidRPr="00A133B6">
        <w:rPr>
          <w:lang w:val="en-AU"/>
        </w:rPr>
        <w:t xml:space="preserve">It may be hard for providers and services to know each day how many children will be attending, and which staff members will be present. However, the health, </w:t>
      </w:r>
      <w:proofErr w:type="gramStart"/>
      <w:r w:rsidRPr="00A133B6">
        <w:rPr>
          <w:lang w:val="en-AU"/>
        </w:rPr>
        <w:t>safety</w:t>
      </w:r>
      <w:proofErr w:type="gramEnd"/>
      <w:r w:rsidRPr="00A133B6">
        <w:rPr>
          <w:lang w:val="en-AU"/>
        </w:rPr>
        <w:t xml:space="preserve"> and wellbeing of children in education and care remains the priority with adequate supervision, educator-to-child ratio and early childhood teacher requirements continuing to apply.</w:t>
      </w:r>
    </w:p>
    <w:p w14:paraId="0FC43816" w14:textId="77777777" w:rsidR="000558E2" w:rsidRPr="00A133B6" w:rsidRDefault="000558E2" w:rsidP="000558E2">
      <w:pPr>
        <w:rPr>
          <w:lang w:val="en-AU"/>
        </w:rPr>
      </w:pPr>
      <w:r w:rsidRPr="00A133B6">
        <w:rPr>
          <w:lang w:val="en-AU"/>
        </w:rPr>
        <w:t>If a service is unable to meet the requirements after taking reasonable steps (exploring all options available), the provider may consider applying for a waiver and funding in exceptional circumstances.</w:t>
      </w:r>
    </w:p>
    <w:p w14:paraId="75A86926" w14:textId="73F4079D" w:rsidR="000558E2" w:rsidRPr="00A133B6" w:rsidRDefault="001E097B" w:rsidP="000558E2">
      <w:pPr>
        <w:rPr>
          <w:lang w:val="en-AU"/>
        </w:rPr>
      </w:pPr>
      <w:r w:rsidRPr="00A133B6">
        <w:rPr>
          <w:lang w:val="en-AU"/>
        </w:rPr>
        <w:t>The</w:t>
      </w:r>
      <w:r w:rsidR="000558E2" w:rsidRPr="00A133B6">
        <w:rPr>
          <w:lang w:val="en-AU"/>
        </w:rPr>
        <w:t xml:space="preserve"> National Law already provides some flexibility in the short-term replacement of Early Childhood Teachers (ECTs). If the ECT is absent due to short term illness or leave, they can be replaced by a person </w:t>
      </w:r>
      <w:r w:rsidR="000558E2" w:rsidRPr="00A133B6">
        <w:rPr>
          <w:lang w:val="en-AU"/>
        </w:rPr>
        <w:lastRenderedPageBreak/>
        <w:t>who holds an approved diploma-level qualification or primary teaching qualification (or a suitably qualified person, in the case of centre-based services with 60 or more children)</w:t>
      </w:r>
      <w:r w:rsidR="000558E2" w:rsidRPr="00A133B6">
        <w:rPr>
          <w:b/>
          <w:bCs/>
          <w:lang w:val="en-AU"/>
        </w:rPr>
        <w:t> </w:t>
      </w:r>
      <w:r w:rsidR="000558E2" w:rsidRPr="00A133B6">
        <w:rPr>
          <w:lang w:val="en-AU"/>
        </w:rPr>
        <w:t>for no more than 60 days in a 12-month period</w:t>
      </w:r>
      <w:r w:rsidR="000558E2" w:rsidRPr="00A133B6">
        <w:rPr>
          <w:b/>
          <w:bCs/>
          <w:lang w:val="en-AU"/>
        </w:rPr>
        <w:t> </w:t>
      </w:r>
      <w:r w:rsidR="000558E2" w:rsidRPr="00A133B6">
        <w:rPr>
          <w:lang w:val="en-AU"/>
        </w:rPr>
        <w:t xml:space="preserve">on a pro rata basis (regulation 135).  A waiver is not required in these circumstances however an </w:t>
      </w:r>
      <w:r w:rsidR="000558E2" w:rsidRPr="00A133B6">
        <w:rPr>
          <w:i/>
          <w:iCs/>
          <w:lang w:val="en-AU"/>
        </w:rPr>
        <w:t>Interim Funding</w:t>
      </w:r>
      <w:r w:rsidR="000558E2" w:rsidRPr="00A133B6">
        <w:rPr>
          <w:lang w:val="en-AU"/>
        </w:rPr>
        <w:t xml:space="preserve"> form should be completed by the provider in line with existing arrangements. </w:t>
      </w:r>
    </w:p>
    <w:p w14:paraId="58D6C9BE" w14:textId="12158606" w:rsidR="000558E2" w:rsidRPr="00A133B6" w:rsidRDefault="000558E2" w:rsidP="00D24578">
      <w:pPr>
        <w:pStyle w:val="Heading3"/>
      </w:pPr>
      <w:bookmarkStart w:id="23" w:name="_Toc93927361"/>
      <w:r w:rsidRPr="00A133B6">
        <w:t>Waivers</w:t>
      </w:r>
      <w:r w:rsidR="00E66BA4" w:rsidRPr="00A133B6">
        <w:t xml:space="preserve"> (applicable to centre based ECEC services)</w:t>
      </w:r>
      <w:bookmarkEnd w:id="23"/>
    </w:p>
    <w:p w14:paraId="43067070" w14:textId="77777777" w:rsidR="000558E2" w:rsidRPr="00A133B6" w:rsidRDefault="000558E2" w:rsidP="000558E2">
      <w:pPr>
        <w:rPr>
          <w:lang w:val="en-AU"/>
        </w:rPr>
      </w:pPr>
      <w:r w:rsidRPr="00A133B6">
        <w:rPr>
          <w:lang w:val="en-AU"/>
        </w:rPr>
        <w:t xml:space="preserve">As the Regulatory Authority, the Department of Education and Training’s (DET) Quality and Assessment Regulatory Division (QARD) can grant waivers for: </w:t>
      </w:r>
    </w:p>
    <w:p w14:paraId="69146089" w14:textId="77777777" w:rsidR="000558E2" w:rsidRPr="00A133B6" w:rsidRDefault="000558E2" w:rsidP="00530A83">
      <w:pPr>
        <w:pStyle w:val="ListParagraph"/>
        <w:numPr>
          <w:ilvl w:val="0"/>
          <w:numId w:val="27"/>
        </w:numPr>
        <w:rPr>
          <w:sz w:val="22"/>
          <w:szCs w:val="24"/>
        </w:rPr>
      </w:pPr>
      <w:r w:rsidRPr="00A133B6">
        <w:rPr>
          <w:sz w:val="22"/>
          <w:szCs w:val="24"/>
        </w:rPr>
        <w:t>Staff qualifications – where services meet the ratio requirements but not the qualification requirements.</w:t>
      </w:r>
    </w:p>
    <w:p w14:paraId="4DC85E88" w14:textId="77777777" w:rsidR="000558E2" w:rsidRPr="00A133B6" w:rsidRDefault="000558E2" w:rsidP="00530A83">
      <w:pPr>
        <w:pStyle w:val="ListParagraph"/>
        <w:numPr>
          <w:ilvl w:val="0"/>
          <w:numId w:val="27"/>
        </w:numPr>
        <w:rPr>
          <w:sz w:val="22"/>
          <w:szCs w:val="24"/>
        </w:rPr>
      </w:pPr>
      <w:r w:rsidRPr="00A133B6">
        <w:rPr>
          <w:sz w:val="22"/>
          <w:szCs w:val="24"/>
        </w:rPr>
        <w:t xml:space="preserve">Ratios – in exceptional circumstances. </w:t>
      </w:r>
    </w:p>
    <w:p w14:paraId="1ADF5D6D" w14:textId="77777777" w:rsidR="000558E2" w:rsidRPr="00A133B6" w:rsidRDefault="000558E2" w:rsidP="000558E2">
      <w:pPr>
        <w:rPr>
          <w:lang w:val="en-AU"/>
        </w:rPr>
      </w:pPr>
      <w:r w:rsidRPr="00A133B6">
        <w:rPr>
          <w:lang w:val="en-AU"/>
        </w:rPr>
        <w:t xml:space="preserve">Waivers related to COVID-19 are: </w:t>
      </w:r>
    </w:p>
    <w:p w14:paraId="060FE628" w14:textId="77777777" w:rsidR="000558E2" w:rsidRPr="00A133B6" w:rsidRDefault="000558E2" w:rsidP="00530A83">
      <w:pPr>
        <w:pStyle w:val="ListParagraph"/>
        <w:numPr>
          <w:ilvl w:val="0"/>
          <w:numId w:val="28"/>
        </w:numPr>
        <w:rPr>
          <w:sz w:val="22"/>
          <w:szCs w:val="24"/>
        </w:rPr>
      </w:pPr>
      <w:r w:rsidRPr="00A133B6">
        <w:rPr>
          <w:sz w:val="22"/>
          <w:szCs w:val="24"/>
        </w:rPr>
        <w:t xml:space="preserve">Considered on a case-by-case basis </w:t>
      </w:r>
    </w:p>
    <w:p w14:paraId="2AFD51EB" w14:textId="77777777" w:rsidR="000558E2" w:rsidRPr="00A133B6" w:rsidRDefault="000558E2" w:rsidP="00530A83">
      <w:pPr>
        <w:pStyle w:val="ListParagraph"/>
        <w:numPr>
          <w:ilvl w:val="0"/>
          <w:numId w:val="28"/>
        </w:numPr>
        <w:rPr>
          <w:sz w:val="22"/>
          <w:szCs w:val="24"/>
        </w:rPr>
      </w:pPr>
      <w:r w:rsidRPr="00A133B6">
        <w:rPr>
          <w:sz w:val="22"/>
          <w:szCs w:val="24"/>
        </w:rPr>
        <w:t xml:space="preserve">Only open to services in demonstrated need – </w:t>
      </w:r>
      <w:proofErr w:type="gramStart"/>
      <w:r w:rsidRPr="00A133B6">
        <w:rPr>
          <w:sz w:val="22"/>
          <w:szCs w:val="24"/>
        </w:rPr>
        <w:t>i.e.</w:t>
      </w:r>
      <w:proofErr w:type="gramEnd"/>
      <w:r w:rsidRPr="00A133B6">
        <w:rPr>
          <w:sz w:val="22"/>
          <w:szCs w:val="24"/>
        </w:rPr>
        <w:t xml:space="preserve"> they have explored options and do not have the staff capacity to meet requirements. Waivers can only be issued to cover known staffing shortfalls.</w:t>
      </w:r>
    </w:p>
    <w:p w14:paraId="533C5F7D" w14:textId="77777777" w:rsidR="000558E2" w:rsidRPr="00A133B6" w:rsidRDefault="000558E2" w:rsidP="00530A83">
      <w:pPr>
        <w:pStyle w:val="ListParagraph"/>
        <w:numPr>
          <w:ilvl w:val="0"/>
          <w:numId w:val="28"/>
        </w:numPr>
        <w:rPr>
          <w:sz w:val="22"/>
          <w:szCs w:val="24"/>
        </w:rPr>
      </w:pPr>
      <w:r w:rsidRPr="00A133B6">
        <w:rPr>
          <w:sz w:val="22"/>
          <w:szCs w:val="24"/>
        </w:rPr>
        <w:t xml:space="preserve">Waivers can be granted for a set </w:t>
      </w:r>
      <w:proofErr w:type="gramStart"/>
      <w:r w:rsidRPr="00A133B6">
        <w:rPr>
          <w:sz w:val="22"/>
          <w:szCs w:val="24"/>
        </w:rPr>
        <w:t>period of time</w:t>
      </w:r>
      <w:proofErr w:type="gramEnd"/>
      <w:r w:rsidRPr="00A133B6">
        <w:rPr>
          <w:sz w:val="22"/>
          <w:szCs w:val="24"/>
        </w:rPr>
        <w:t xml:space="preserve"> to minimise frequent reapplications by services. </w:t>
      </w:r>
    </w:p>
    <w:p w14:paraId="4E282450" w14:textId="77777777" w:rsidR="000558E2" w:rsidRPr="00A133B6" w:rsidRDefault="000558E2" w:rsidP="000558E2">
      <w:pPr>
        <w:rPr>
          <w:b/>
          <w:bCs/>
          <w:lang w:val="en-AU"/>
        </w:rPr>
      </w:pPr>
      <w:r w:rsidRPr="00A133B6">
        <w:rPr>
          <w:lang w:val="en-AU"/>
        </w:rPr>
        <w:t>To apply for a waiver,</w:t>
      </w:r>
      <w:r w:rsidRPr="00A133B6">
        <w:rPr>
          <w:b/>
          <w:bCs/>
          <w:lang w:val="en-AU"/>
        </w:rPr>
        <w:t xml:space="preserve"> </w:t>
      </w:r>
      <w:proofErr w:type="gramStart"/>
      <w:r w:rsidRPr="00A133B6">
        <w:rPr>
          <w:lang w:val="en-AU"/>
        </w:rPr>
        <w:t>submit an application</w:t>
      </w:r>
      <w:proofErr w:type="gramEnd"/>
      <w:r w:rsidRPr="00A133B6">
        <w:rPr>
          <w:lang w:val="en-AU"/>
        </w:rPr>
        <w:t xml:space="preserve"> in NQAITS.</w:t>
      </w:r>
    </w:p>
    <w:p w14:paraId="7505EC19" w14:textId="77777777" w:rsidR="000558E2" w:rsidRPr="00A133B6" w:rsidRDefault="000558E2" w:rsidP="000558E2">
      <w:pPr>
        <w:rPr>
          <w:lang w:val="en-AU"/>
        </w:rPr>
      </w:pPr>
      <w:r w:rsidRPr="00A133B6">
        <w:rPr>
          <w:lang w:val="en-AU"/>
        </w:rPr>
        <w:t xml:space="preserve">For advice on lodging a waiver application and meeting requirements due to COVID-19 contact QARD by: </w:t>
      </w:r>
    </w:p>
    <w:p w14:paraId="7F3F6F84" w14:textId="77777777" w:rsidR="000558E2" w:rsidRPr="00A133B6" w:rsidRDefault="000558E2" w:rsidP="000558E2">
      <w:pPr>
        <w:rPr>
          <w:lang w:val="en-AU"/>
        </w:rPr>
      </w:pPr>
      <w:r w:rsidRPr="00A133B6">
        <w:rPr>
          <w:lang w:val="en-AU"/>
        </w:rPr>
        <w:t>Calling: 1300 307 415</w:t>
      </w:r>
    </w:p>
    <w:p w14:paraId="3FA625A5" w14:textId="77777777" w:rsidR="000558E2" w:rsidRPr="00A133B6" w:rsidRDefault="000558E2" w:rsidP="000558E2">
      <w:pPr>
        <w:rPr>
          <w:u w:val="single"/>
          <w:lang w:val="en-AU"/>
        </w:rPr>
      </w:pPr>
      <w:r w:rsidRPr="00A133B6">
        <w:rPr>
          <w:lang w:val="en-AU"/>
        </w:rPr>
        <w:t xml:space="preserve">Emailing: </w:t>
      </w:r>
      <w:hyperlink r:id="rId35" w:history="1">
        <w:r w:rsidRPr="00A133B6">
          <w:rPr>
            <w:rStyle w:val="Hyperlink"/>
            <w:lang w:val="en-AU"/>
          </w:rPr>
          <w:t>licensed.childrens.services@edumail.vic.gov.au</w:t>
        </w:r>
      </w:hyperlink>
    </w:p>
    <w:p w14:paraId="63FF0D2C" w14:textId="77777777" w:rsidR="000558E2" w:rsidRPr="00A133B6" w:rsidRDefault="000558E2" w:rsidP="000558E2">
      <w:pPr>
        <w:rPr>
          <w:u w:val="single"/>
          <w:lang w:val="en-AU"/>
        </w:rPr>
      </w:pPr>
      <w:r w:rsidRPr="00A133B6">
        <w:rPr>
          <w:lang w:val="en-AU"/>
        </w:rPr>
        <w:t xml:space="preserve">Visiting QARD’s </w:t>
      </w:r>
      <w:hyperlink r:id="rId36" w:history="1">
        <w:r w:rsidRPr="00A133B6">
          <w:rPr>
            <w:rStyle w:val="Hyperlink"/>
            <w:lang w:val="en-AU"/>
          </w:rPr>
          <w:t>information page on waivers</w:t>
        </w:r>
      </w:hyperlink>
      <w:r w:rsidRPr="00A133B6">
        <w:rPr>
          <w:lang w:val="en-AU"/>
        </w:rPr>
        <w:t xml:space="preserve"> </w:t>
      </w:r>
    </w:p>
    <w:p w14:paraId="4AA92FD8" w14:textId="77777777" w:rsidR="000558E2" w:rsidRPr="00A133B6" w:rsidRDefault="000558E2" w:rsidP="000558E2">
      <w:pPr>
        <w:rPr>
          <w:lang w:val="en-AU"/>
        </w:rPr>
      </w:pPr>
      <w:r w:rsidRPr="00A133B6">
        <w:rPr>
          <w:lang w:val="en-AU"/>
        </w:rPr>
        <w:t>Where the waiver request is directly related to COVID-19, the application fee will be waived.</w:t>
      </w:r>
    </w:p>
    <w:p w14:paraId="579D49A9" w14:textId="77777777" w:rsidR="000558E2" w:rsidRPr="00A133B6" w:rsidRDefault="000558E2" w:rsidP="000558E2">
      <w:pPr>
        <w:rPr>
          <w:lang w:val="en-AU"/>
        </w:rPr>
      </w:pPr>
    </w:p>
    <w:p w14:paraId="481FAA37" w14:textId="2E924E64" w:rsidR="000558E2" w:rsidRPr="00A133B6" w:rsidRDefault="000558E2" w:rsidP="001B5E0B">
      <w:pPr>
        <w:pStyle w:val="Heading3"/>
      </w:pPr>
      <w:r w:rsidRPr="00A133B6">
        <w:t xml:space="preserve"> </w:t>
      </w:r>
      <w:bookmarkStart w:id="24" w:name="_Toc93927362"/>
      <w:r w:rsidRPr="00A133B6">
        <w:t>Funding in exceptional circumstances</w:t>
      </w:r>
      <w:r w:rsidR="00E66BA4" w:rsidRPr="00A133B6">
        <w:t xml:space="preserve"> (applicable to funded kindergarten</w:t>
      </w:r>
      <w:r w:rsidR="004609AA" w:rsidRPr="00A133B6">
        <w:t xml:space="preserve"> only)</w:t>
      </w:r>
      <w:bookmarkEnd w:id="24"/>
    </w:p>
    <w:p w14:paraId="01D1E750" w14:textId="77777777" w:rsidR="000558E2" w:rsidRPr="00A133B6" w:rsidRDefault="000558E2" w:rsidP="000558E2">
      <w:r w:rsidRPr="00A133B6">
        <w:t xml:space="preserve">DET will work with service providers to ensure continuity of kindergarten funding if program delivery is impacted by staff absences. </w:t>
      </w:r>
    </w:p>
    <w:p w14:paraId="6CA387AE" w14:textId="77777777" w:rsidR="000558E2" w:rsidRPr="00A133B6" w:rsidRDefault="000558E2" w:rsidP="000558E2">
      <w:r w:rsidRPr="00A133B6">
        <w:t xml:space="preserve">In circumstances where it is not possible to fully comply with the kindergarten funding VIT early childhood teacher requirements, service providers should contact their DET Early Childhood Improvement Area Branch for advice about interim funding or funding by exception. Area Early Childhood Improvement Branch details are available </w:t>
      </w:r>
      <w:hyperlink r:id="rId37" w:anchor="link99" w:history="1">
        <w:r w:rsidRPr="00A133B6">
          <w:rPr>
            <w:rStyle w:val="Hyperlink"/>
          </w:rPr>
          <w:t>here</w:t>
        </w:r>
      </w:hyperlink>
      <w:r w:rsidRPr="00A133B6">
        <w:rPr>
          <w:u w:val="single"/>
        </w:rPr>
        <w:t>.</w:t>
      </w:r>
      <w:r w:rsidRPr="00A133B6">
        <w:t xml:space="preserve"> </w:t>
      </w:r>
    </w:p>
    <w:p w14:paraId="58991114" w14:textId="77777777" w:rsidR="000558E2" w:rsidRPr="00A133B6" w:rsidRDefault="000558E2" w:rsidP="000558E2">
      <w:r w:rsidRPr="00A133B6">
        <w:t>Services regulated under the National Quality Framework are required to meet the National Regulations and may need to check with QARD if a waiver is also required. Funding in exceptional circumstances will not be authorised until any applicable waivers have been approved.</w:t>
      </w:r>
    </w:p>
    <w:p w14:paraId="03310835" w14:textId="77777777" w:rsidR="000558E2" w:rsidRPr="00A133B6" w:rsidRDefault="000558E2" w:rsidP="000558E2">
      <w:pPr>
        <w:rPr>
          <w:u w:val="single"/>
          <w:lang w:val="en-US"/>
        </w:rPr>
      </w:pPr>
    </w:p>
    <w:p w14:paraId="0B1487DD" w14:textId="06A9B1A6" w:rsidR="000558E2" w:rsidRPr="00A133B6" w:rsidRDefault="000558E2" w:rsidP="00E66BA4">
      <w:pPr>
        <w:pStyle w:val="Heading3"/>
      </w:pPr>
      <w:bookmarkStart w:id="25" w:name="_Toc93927363"/>
      <w:r w:rsidRPr="00A133B6">
        <w:t>Managing and prioritising enrolments</w:t>
      </w:r>
      <w:r w:rsidR="004609AA" w:rsidRPr="00A133B6">
        <w:t xml:space="preserve"> (applicable to all ECEC services)</w:t>
      </w:r>
      <w:bookmarkEnd w:id="25"/>
    </w:p>
    <w:p w14:paraId="2DACDC04" w14:textId="77777777" w:rsidR="000558E2" w:rsidRPr="00A133B6" w:rsidRDefault="000558E2" w:rsidP="000558E2">
      <w:pPr>
        <w:rPr>
          <w:lang w:val="en-US"/>
        </w:rPr>
      </w:pPr>
      <w:r w:rsidRPr="00A133B6">
        <w:rPr>
          <w:lang w:val="en-US"/>
        </w:rPr>
        <w:t>Providers should proactively monitor demand for and capacity to deliver kindergarten programs.</w:t>
      </w:r>
    </w:p>
    <w:p w14:paraId="5B814ECC" w14:textId="77777777" w:rsidR="000558E2" w:rsidRPr="00A133B6" w:rsidRDefault="000558E2" w:rsidP="000558E2">
      <w:pPr>
        <w:rPr>
          <w:lang w:val="en-US"/>
        </w:rPr>
      </w:pPr>
      <w:r w:rsidRPr="00A133B6">
        <w:rPr>
          <w:lang w:val="en-US"/>
        </w:rPr>
        <w:t xml:space="preserve">Where services experience staff shortages, groups may be configured to enable as many children as possible to attend, considering the individual needs of the children and consistent with the service’s </w:t>
      </w:r>
      <w:r w:rsidRPr="00A133B6">
        <w:rPr>
          <w:lang w:val="en-US"/>
        </w:rPr>
        <w:lastRenderedPageBreak/>
        <w:t>COVIDSafe plan and the National Law requirements. Where mixing of different child cohorts is required, services should, where practicable:</w:t>
      </w:r>
    </w:p>
    <w:p w14:paraId="0AB8D266" w14:textId="77777777" w:rsidR="000558E2" w:rsidRPr="00A133B6" w:rsidRDefault="000558E2" w:rsidP="00530A83">
      <w:pPr>
        <w:pStyle w:val="ListParagraph"/>
        <w:numPr>
          <w:ilvl w:val="0"/>
          <w:numId w:val="29"/>
        </w:numPr>
        <w:rPr>
          <w:sz w:val="22"/>
          <w:szCs w:val="24"/>
          <w:lang w:val="en-US"/>
        </w:rPr>
      </w:pPr>
      <w:r w:rsidRPr="00A133B6">
        <w:rPr>
          <w:sz w:val="22"/>
          <w:szCs w:val="24"/>
          <w:lang w:val="en-US"/>
        </w:rPr>
        <w:t xml:space="preserve">maximise outdoor programming </w:t>
      </w:r>
    </w:p>
    <w:p w14:paraId="6F6C4C99" w14:textId="77777777" w:rsidR="000558E2" w:rsidRPr="00A133B6" w:rsidRDefault="000558E2" w:rsidP="00530A83">
      <w:pPr>
        <w:pStyle w:val="ListParagraph"/>
        <w:numPr>
          <w:ilvl w:val="0"/>
          <w:numId w:val="29"/>
        </w:numPr>
        <w:rPr>
          <w:sz w:val="22"/>
          <w:szCs w:val="24"/>
          <w:lang w:val="en-US"/>
        </w:rPr>
      </w:pPr>
      <w:r w:rsidRPr="00A133B6">
        <w:rPr>
          <w:sz w:val="22"/>
          <w:szCs w:val="24"/>
          <w:lang w:val="en-US"/>
        </w:rPr>
        <w:t>timetable same groups of children on same days.</w:t>
      </w:r>
    </w:p>
    <w:p w14:paraId="28C3769B" w14:textId="77777777" w:rsidR="000558E2" w:rsidRPr="00A133B6" w:rsidRDefault="000558E2" w:rsidP="000558E2">
      <w:pPr>
        <w:rPr>
          <w:lang w:val="en-US"/>
        </w:rPr>
      </w:pPr>
      <w:bookmarkStart w:id="26" w:name="_Hlk92976763"/>
      <w:r w:rsidRPr="00A133B6">
        <w:rPr>
          <w:lang w:val="en-US"/>
        </w:rPr>
        <w:t>Where it isn’t possible for all children to attend a funded kindergarten program, the following attendance prioritisation criteria should be applied:</w:t>
      </w:r>
    </w:p>
    <w:p w14:paraId="6DA9D6DF" w14:textId="77777777" w:rsidR="000558E2" w:rsidRPr="00A133B6" w:rsidRDefault="000558E2" w:rsidP="00530A83">
      <w:pPr>
        <w:numPr>
          <w:ilvl w:val="0"/>
          <w:numId w:val="26"/>
        </w:numPr>
        <w:rPr>
          <w:lang w:val="en-US"/>
        </w:rPr>
      </w:pPr>
      <w:r w:rsidRPr="00A133B6">
        <w:rPr>
          <w:lang w:val="en-US"/>
        </w:rPr>
        <w:t>Children at risk of abuse or neglect, or whose immediate wellbeing will otherwise be at risk if they are not attending</w:t>
      </w:r>
    </w:p>
    <w:p w14:paraId="27A51C8E" w14:textId="77777777" w:rsidR="000558E2" w:rsidRPr="00A133B6" w:rsidRDefault="000558E2" w:rsidP="00530A83">
      <w:pPr>
        <w:numPr>
          <w:ilvl w:val="0"/>
          <w:numId w:val="26"/>
        </w:numPr>
        <w:rPr>
          <w:lang w:val="en-US"/>
        </w:rPr>
      </w:pPr>
      <w:r w:rsidRPr="00A133B6">
        <w:rPr>
          <w:lang w:val="en-US"/>
        </w:rPr>
        <w:t xml:space="preserve">Children of essential workers including: </w:t>
      </w:r>
    </w:p>
    <w:p w14:paraId="04452AAA" w14:textId="77777777" w:rsidR="000558E2" w:rsidRPr="00A133B6" w:rsidRDefault="000558E2" w:rsidP="00530A83">
      <w:pPr>
        <w:numPr>
          <w:ilvl w:val="1"/>
          <w:numId w:val="26"/>
        </w:numPr>
        <w:rPr>
          <w:lang w:val="en-US"/>
        </w:rPr>
      </w:pPr>
      <w:r w:rsidRPr="00A133B6">
        <w:rPr>
          <w:lang w:val="en-US"/>
        </w:rPr>
        <w:t xml:space="preserve">healthcare workers, aged care, disability, emergency services, education, critical utilities, custodial facilities, transport and freight, food production and distribution workers (this can be one parent only, does not have to be both parents). A full list of essential workers exempt from household isolation requirements is available at: </w:t>
      </w:r>
      <w:hyperlink r:id="rId38" w:history="1">
        <w:r w:rsidRPr="00A133B6">
          <w:rPr>
            <w:rStyle w:val="Hyperlink"/>
            <w:lang w:val="en-AU"/>
          </w:rPr>
          <w:t>Checklist for COVID contacts | Coronavirus Victoria</w:t>
        </w:r>
      </w:hyperlink>
      <w:r w:rsidRPr="00A133B6" w:rsidDel="00C00940">
        <w:rPr>
          <w:lang w:val="en-US"/>
        </w:rPr>
        <w:t xml:space="preserve"> </w:t>
      </w:r>
    </w:p>
    <w:p w14:paraId="6C825C46" w14:textId="77777777" w:rsidR="000558E2" w:rsidRPr="00A133B6" w:rsidRDefault="000558E2" w:rsidP="00530A83">
      <w:pPr>
        <w:numPr>
          <w:ilvl w:val="0"/>
          <w:numId w:val="26"/>
        </w:numPr>
        <w:rPr>
          <w:lang w:val="en-US"/>
        </w:rPr>
      </w:pPr>
      <w:r w:rsidRPr="00A133B6">
        <w:rPr>
          <w:lang w:val="en-US"/>
        </w:rPr>
        <w:t>Other vulnerable or disadvantaged children, as defined in the Victorian kindergarten priority of access guidelines</w:t>
      </w:r>
    </w:p>
    <w:p w14:paraId="601AE330" w14:textId="77777777" w:rsidR="000558E2" w:rsidRPr="00A133B6" w:rsidRDefault="000558E2" w:rsidP="00530A83">
      <w:pPr>
        <w:numPr>
          <w:ilvl w:val="0"/>
          <w:numId w:val="26"/>
        </w:numPr>
        <w:rPr>
          <w:lang w:val="en-US"/>
        </w:rPr>
      </w:pPr>
      <w:r w:rsidRPr="00A133B6">
        <w:rPr>
          <w:lang w:val="en-US"/>
        </w:rPr>
        <w:t>Once these groups of children have been accommodated, in the above order, services should consider sharing available places between remaining children. For example, if the kindergarten program is normally run across two sessions but there are insufficient places for all children to attend both as usual, remaining children could be allowed to attend one out of the two sessions.</w:t>
      </w:r>
    </w:p>
    <w:p w14:paraId="028A88B9" w14:textId="77777777" w:rsidR="000558E2" w:rsidRPr="00A133B6" w:rsidRDefault="000558E2" w:rsidP="000558E2">
      <w:pPr>
        <w:rPr>
          <w:lang w:val="en-US"/>
        </w:rPr>
      </w:pPr>
      <w:r w:rsidRPr="00A133B6">
        <w:rPr>
          <w:lang w:val="en-US"/>
        </w:rPr>
        <w:t>The above prioritisation approach should be applied separately to 3-year-old and 4-year-old groups, and equally to all children in mixed age groups, as per priority of access guidelines.</w:t>
      </w:r>
    </w:p>
    <w:p w14:paraId="17ABE458" w14:textId="77777777" w:rsidR="000558E2" w:rsidRPr="00A133B6" w:rsidRDefault="000558E2" w:rsidP="000558E2">
      <w:pPr>
        <w:rPr>
          <w:lang w:val="en-US"/>
        </w:rPr>
      </w:pPr>
    </w:p>
    <w:p w14:paraId="3863D438" w14:textId="799B9F22" w:rsidR="000558E2" w:rsidRPr="00A133B6" w:rsidRDefault="000558E2" w:rsidP="00E66BA4">
      <w:pPr>
        <w:pStyle w:val="Heading3"/>
      </w:pPr>
      <w:bookmarkStart w:id="27" w:name="_Toc93927364"/>
      <w:bookmarkEnd w:id="26"/>
      <w:r w:rsidRPr="00A133B6">
        <w:t>Consolidation of services</w:t>
      </w:r>
      <w:r w:rsidR="004609AA" w:rsidRPr="00A133B6">
        <w:t xml:space="preserve"> (applicable to centre based ECEC services)</w:t>
      </w:r>
      <w:bookmarkEnd w:id="27"/>
    </w:p>
    <w:p w14:paraId="68D1476D" w14:textId="77777777" w:rsidR="000558E2" w:rsidRPr="00A133B6" w:rsidRDefault="000558E2" w:rsidP="000558E2">
      <w:pPr>
        <w:rPr>
          <w:lang w:val="en-US"/>
        </w:rPr>
      </w:pPr>
      <w:r w:rsidRPr="00A133B6">
        <w:rPr>
          <w:lang w:val="en-US"/>
        </w:rPr>
        <w:t>If a provider is considering consolidating services into selected sites to manage staff absences, they will need take into consideration:</w:t>
      </w:r>
    </w:p>
    <w:p w14:paraId="3FAE0DB2" w14:textId="77777777" w:rsidR="000558E2" w:rsidRPr="00A133B6" w:rsidRDefault="000558E2" w:rsidP="00530A83">
      <w:pPr>
        <w:pStyle w:val="ListParagraph"/>
        <w:numPr>
          <w:ilvl w:val="0"/>
          <w:numId w:val="32"/>
        </w:numPr>
        <w:rPr>
          <w:sz w:val="22"/>
          <w:szCs w:val="24"/>
          <w:lang w:val="en-US"/>
        </w:rPr>
      </w:pPr>
      <w:r w:rsidRPr="00A133B6">
        <w:rPr>
          <w:sz w:val="22"/>
          <w:szCs w:val="24"/>
          <w:lang w:val="en-US"/>
        </w:rPr>
        <w:t>any health risks created by mixing different groups of staff and children</w:t>
      </w:r>
    </w:p>
    <w:p w14:paraId="13502B20" w14:textId="77777777" w:rsidR="000558E2" w:rsidRPr="00A133B6" w:rsidRDefault="000558E2" w:rsidP="00530A83">
      <w:pPr>
        <w:pStyle w:val="ListParagraph"/>
        <w:numPr>
          <w:ilvl w:val="0"/>
          <w:numId w:val="32"/>
        </w:numPr>
        <w:rPr>
          <w:sz w:val="22"/>
          <w:szCs w:val="24"/>
          <w:u w:val="single"/>
          <w:lang w:val="en-US"/>
        </w:rPr>
      </w:pPr>
      <w:r w:rsidRPr="00A133B6">
        <w:rPr>
          <w:sz w:val="22"/>
          <w:szCs w:val="24"/>
          <w:lang w:val="en-US"/>
        </w:rPr>
        <w:t>access for vulnerable children and children of critical workers</w:t>
      </w:r>
    </w:p>
    <w:p w14:paraId="05932CB7" w14:textId="77777777" w:rsidR="000558E2" w:rsidRPr="00A133B6" w:rsidRDefault="000558E2" w:rsidP="00530A83">
      <w:pPr>
        <w:pStyle w:val="ListParagraph"/>
        <w:numPr>
          <w:ilvl w:val="0"/>
          <w:numId w:val="32"/>
        </w:numPr>
        <w:rPr>
          <w:sz w:val="22"/>
          <w:szCs w:val="24"/>
        </w:rPr>
      </w:pPr>
      <w:r w:rsidRPr="00A133B6">
        <w:rPr>
          <w:sz w:val="22"/>
          <w:szCs w:val="24"/>
        </w:rPr>
        <w:t>staff needs for orientation and induction to a new site or when working with children who are not known to them.</w:t>
      </w:r>
    </w:p>
    <w:p w14:paraId="7A2723E5" w14:textId="1C74A97E" w:rsidR="000558E2" w:rsidRPr="000558E2" w:rsidRDefault="000558E2" w:rsidP="000558E2">
      <w:pPr>
        <w:rPr>
          <w:lang w:val="en-AU"/>
        </w:rPr>
      </w:pPr>
      <w:r w:rsidRPr="00A133B6">
        <w:rPr>
          <w:lang w:val="en-US"/>
        </w:rPr>
        <w:t xml:space="preserve">Providers are required to contact their local Early Childhood implementation Branch (ECIB) when considering consolidation options. </w:t>
      </w:r>
      <w:r w:rsidRPr="00A133B6">
        <w:rPr>
          <w:lang w:val="en-AU"/>
        </w:rPr>
        <w:t xml:space="preserve">Subsequently, in addition to consulting the relevant ECIB, providers that are consolidating or temporarily closing services should contact the Department’s Quality Assessment and Regulatory Authority on 1300 307 415. If children attend a different service for a period of </w:t>
      </w:r>
      <w:proofErr w:type="gramStart"/>
      <w:r w:rsidRPr="00A133B6">
        <w:rPr>
          <w:lang w:val="en-AU"/>
        </w:rPr>
        <w:t>time</w:t>
      </w:r>
      <w:proofErr w:type="gramEnd"/>
      <w:r w:rsidRPr="00A133B6">
        <w:rPr>
          <w:lang w:val="en-AU"/>
        </w:rPr>
        <w:t xml:space="preserve"> they must be enrolled at this service to meet regulatory purposes and all health and safety plans / individual support requirements should be in place.</w:t>
      </w:r>
    </w:p>
    <w:p w14:paraId="53A7D89F" w14:textId="77DDFC20" w:rsidR="00C63F87" w:rsidRDefault="00C63F87">
      <w:pPr>
        <w:spacing w:after="0" w:line="240" w:lineRule="auto"/>
        <w:rPr>
          <w:lang w:val="en-AU"/>
        </w:rPr>
      </w:pPr>
      <w:r>
        <w:rPr>
          <w:lang w:val="en-AU"/>
        </w:rPr>
        <w:br w:type="page"/>
      </w:r>
    </w:p>
    <w:p w14:paraId="6A92B258" w14:textId="64886AB0" w:rsidR="004B7738" w:rsidRPr="004B7738" w:rsidRDefault="00665CC2" w:rsidP="008C2F0F">
      <w:pPr>
        <w:pStyle w:val="Heading1"/>
        <w:jc w:val="both"/>
        <w:rPr>
          <w:lang w:val="en-AU"/>
        </w:rPr>
      </w:pPr>
      <w:bookmarkStart w:id="28" w:name="_Toc93927365"/>
      <w:r>
        <w:rPr>
          <w:lang w:val="en-AU"/>
        </w:rPr>
        <w:lastRenderedPageBreak/>
        <w:t>ECEC worker</w:t>
      </w:r>
      <w:r w:rsidR="001933C9">
        <w:rPr>
          <w:lang w:val="en-AU"/>
        </w:rPr>
        <w:t xml:space="preserve"> </w:t>
      </w:r>
      <w:r w:rsidR="004B7738" w:rsidRPr="004B7738">
        <w:rPr>
          <w:lang w:val="en-AU"/>
        </w:rPr>
        <w:t>vaccination requirements</w:t>
      </w:r>
      <w:bookmarkEnd w:id="28"/>
      <w:r w:rsidR="004B7738" w:rsidRPr="004B7738">
        <w:rPr>
          <w:lang w:val="en-AU"/>
        </w:rPr>
        <w:t> </w:t>
      </w:r>
    </w:p>
    <w:p w14:paraId="7446318C" w14:textId="13B19664" w:rsidR="00A378C1" w:rsidRPr="005136FF" w:rsidRDefault="00A378C1" w:rsidP="00F14E7A">
      <w:pPr>
        <w:rPr>
          <w:rStyle w:val="Strong"/>
          <w:b w:val="0"/>
          <w:bCs w:val="0"/>
        </w:rPr>
      </w:pPr>
      <w:r w:rsidRPr="005136FF">
        <w:rPr>
          <w:rStyle w:val="Strong"/>
          <w:b w:val="0"/>
          <w:bCs w:val="0"/>
        </w:rPr>
        <w:t xml:space="preserve">As part of the COVID-19 vaccination roll-out, all ECEC staff and all </w:t>
      </w:r>
      <w:r w:rsidR="00F14E7A" w:rsidRPr="005136FF">
        <w:rPr>
          <w:rStyle w:val="Strong"/>
          <w:b w:val="0"/>
          <w:bCs w:val="0"/>
        </w:rPr>
        <w:t>children / students</w:t>
      </w:r>
      <w:r w:rsidRPr="005136FF">
        <w:rPr>
          <w:rStyle w:val="Strong"/>
          <w:b w:val="0"/>
          <w:bCs w:val="0"/>
        </w:rPr>
        <w:t xml:space="preserve"> aged 5 and over are eligible to receive a COVID-19 vaccine. </w:t>
      </w:r>
    </w:p>
    <w:p w14:paraId="2BC85205" w14:textId="02AED629" w:rsidR="00F14E7A" w:rsidRPr="005136FF" w:rsidRDefault="00F14E7A" w:rsidP="00F14E7A">
      <w:pPr>
        <w:rPr>
          <w:lang w:val="en-AU"/>
        </w:rPr>
      </w:pPr>
      <w:r w:rsidRPr="005136FF">
        <w:rPr>
          <w:lang w:val="en-AU"/>
        </w:rPr>
        <w:t xml:space="preserve">Vaccination is not mandatory for </w:t>
      </w:r>
      <w:r w:rsidR="006D65A8" w:rsidRPr="005136FF">
        <w:rPr>
          <w:lang w:val="en-AU"/>
        </w:rPr>
        <w:t>children</w:t>
      </w:r>
      <w:r w:rsidRPr="005136FF">
        <w:rPr>
          <w:lang w:val="en-AU"/>
        </w:rPr>
        <w:t>, but vaccinations are strongly encouraged as the best way to protect individuals, families and</w:t>
      </w:r>
      <w:r w:rsidR="009277B3" w:rsidRPr="005136FF">
        <w:rPr>
          <w:lang w:val="en-AU"/>
        </w:rPr>
        <w:t xml:space="preserve"> ECEC </w:t>
      </w:r>
      <w:r w:rsidR="00AD31CE" w:rsidRPr="005136FF">
        <w:rPr>
          <w:lang w:val="en-AU"/>
        </w:rPr>
        <w:t xml:space="preserve">and school </w:t>
      </w:r>
      <w:r w:rsidRPr="005136FF">
        <w:rPr>
          <w:lang w:val="en-AU"/>
        </w:rPr>
        <w:t>communities from further outbreaks and the spread of COVID-19.</w:t>
      </w:r>
    </w:p>
    <w:p w14:paraId="5B85E8DC" w14:textId="319381F7" w:rsidR="008D4E71" w:rsidRPr="005136FF" w:rsidRDefault="00A378C1" w:rsidP="00F14E7A">
      <w:pPr>
        <w:rPr>
          <w:rStyle w:val="Strong"/>
          <w:b w:val="0"/>
          <w:bCs w:val="0"/>
        </w:rPr>
      </w:pPr>
      <w:r w:rsidRPr="005136FF">
        <w:rPr>
          <w:rStyle w:val="Strong"/>
          <w:b w:val="0"/>
          <w:bCs w:val="0"/>
        </w:rPr>
        <w:t xml:space="preserve">Information about vaccines and eligibility can be found on the </w:t>
      </w:r>
      <w:hyperlink r:id="rId39" w:history="1">
        <w:r w:rsidRPr="005136FF">
          <w:rPr>
            <w:rStyle w:val="Hyperlink"/>
          </w:rPr>
          <w:t>coronavirus.vic.gov.au</w:t>
        </w:r>
      </w:hyperlink>
      <w:r w:rsidRPr="005136FF">
        <w:rPr>
          <w:rStyle w:val="Strong"/>
          <w:b w:val="0"/>
          <w:bCs w:val="0"/>
        </w:rPr>
        <w:t xml:space="preserve"> website</w:t>
      </w:r>
      <w:r w:rsidR="00665CC2" w:rsidRPr="005136FF">
        <w:rPr>
          <w:rStyle w:val="Strong"/>
          <w:b w:val="0"/>
          <w:bCs w:val="0"/>
        </w:rPr>
        <w:t>.</w:t>
      </w:r>
    </w:p>
    <w:p w14:paraId="05F2014F" w14:textId="77777777" w:rsidR="00AD31CE" w:rsidRPr="005136FF" w:rsidRDefault="00AD31CE" w:rsidP="00AD31CE">
      <w:r w:rsidRPr="005136FF">
        <w:t xml:space="preserve">ECEC staff </w:t>
      </w:r>
      <w:bookmarkStart w:id="29" w:name="_Hlk93848842"/>
      <w:r w:rsidRPr="005136FF">
        <w:t>will be added to the list of workers in key sectors who must receive a third dose of a COVID-19 vaccine</w:t>
      </w:r>
      <w:bookmarkEnd w:id="29"/>
      <w:r w:rsidRPr="005136FF">
        <w:t xml:space="preserve"> by 25 February if they are already eligible, or within 3 months and 2 weeks of receiving a second dose, to continue working in education settings.  </w:t>
      </w:r>
    </w:p>
    <w:p w14:paraId="2E86C082" w14:textId="77777777" w:rsidR="00AD31CE" w:rsidRPr="005136FF" w:rsidRDefault="00AD31CE" w:rsidP="00AD31CE">
      <w:r w:rsidRPr="005136FF">
        <w:t xml:space="preserve">All Victorians aged 18 and over who had their second dose of the COVID-19 vaccine 3 or more months ago are eligible for their third dose now. </w:t>
      </w:r>
    </w:p>
    <w:p w14:paraId="05C8210D" w14:textId="77777777" w:rsidR="00AD31CE" w:rsidRPr="005136FF" w:rsidRDefault="00AD31CE" w:rsidP="00AD31CE">
      <w:r w:rsidRPr="005136FF">
        <w:t>Providers are encouraged to support all staff to access the required third-dose vaccine by offering flexibility to attend appointments (for example, by providing leave).  If you have a staff member who is hesitant about their third dose, encourage them to speak to their GP or a pharmacist.</w:t>
      </w:r>
    </w:p>
    <w:p w14:paraId="0478B07C" w14:textId="421311A5" w:rsidR="00AD31CE" w:rsidRPr="005136FF" w:rsidRDefault="00AD31CE" w:rsidP="00AD31CE">
      <w:pPr>
        <w:rPr>
          <w:rFonts w:cs="Calibri"/>
        </w:rPr>
      </w:pPr>
      <w:r w:rsidRPr="005136FF">
        <w:t xml:space="preserve">For more information, including how to book and information about walk-in vaccination sites, refer to </w:t>
      </w:r>
      <w:hyperlink r:id="rId40" w:history="1">
        <w:r w:rsidRPr="005136FF">
          <w:rPr>
            <w:rStyle w:val="mld-force-underline"/>
            <w:rFonts w:cs="Calibri"/>
            <w:color w:val="0000EE"/>
            <w:u w:val="single"/>
          </w:rPr>
          <w:t>COVID-19 vaccine third dose</w:t>
        </w:r>
      </w:hyperlink>
      <w:r w:rsidRPr="005136FF">
        <w:rPr>
          <w:rFonts w:cs="Calibri"/>
        </w:rPr>
        <w:t>.</w:t>
      </w:r>
    </w:p>
    <w:p w14:paraId="7098C619" w14:textId="20F67DC3" w:rsidR="00D646AB" w:rsidRPr="00D646AB" w:rsidRDefault="00D646AB" w:rsidP="00AD31CE">
      <w:pPr>
        <w:rPr>
          <w:rFonts w:asciiTheme="minorHAnsi" w:hAnsiTheme="minorHAnsi" w:cstheme="minorHAnsi"/>
          <w:b/>
          <w:bCs/>
        </w:rPr>
      </w:pPr>
      <w:r w:rsidRPr="005136FF">
        <w:rPr>
          <w:rFonts w:cs="Calibri"/>
          <w:b/>
          <w:bCs/>
        </w:rPr>
        <w:t xml:space="preserve">The following vaccination requirements will be updated </w:t>
      </w:r>
      <w:r w:rsidR="00B94CE0" w:rsidRPr="005136FF">
        <w:rPr>
          <w:rFonts w:cs="Calibri"/>
          <w:b/>
          <w:bCs/>
        </w:rPr>
        <w:t xml:space="preserve">at the time the COVID-19 Mandatory Vaccination (Specified Facilities) Order is </w:t>
      </w:r>
      <w:r w:rsidR="00237FED" w:rsidRPr="005136FF">
        <w:rPr>
          <w:rFonts w:cs="Calibri"/>
          <w:b/>
          <w:bCs/>
        </w:rPr>
        <w:t>approved to reflect that education workers will be added to the list of workers in key sectors who must receive a third dose of a COVID-19 vaccine.</w:t>
      </w:r>
      <w:r w:rsidR="00237FED">
        <w:rPr>
          <w:rFonts w:cs="Calibri"/>
          <w:b/>
          <w:bCs/>
        </w:rPr>
        <w:t xml:space="preserve">  </w:t>
      </w:r>
      <w:r w:rsidR="00B57FEB">
        <w:rPr>
          <w:rFonts w:cs="Calibri"/>
          <w:b/>
          <w:bCs/>
        </w:rPr>
        <w:t xml:space="preserve"> </w:t>
      </w:r>
    </w:p>
    <w:p w14:paraId="6C956236" w14:textId="64B053A6" w:rsidR="00506646" w:rsidRPr="0026599A" w:rsidRDefault="00506646" w:rsidP="0026599A">
      <w:pPr>
        <w:pStyle w:val="Heading2"/>
      </w:pPr>
      <w:bookmarkStart w:id="30" w:name="_Toc93927366"/>
      <w:r w:rsidRPr="0026599A">
        <w:rPr>
          <w:rStyle w:val="Strong"/>
          <w:b/>
          <w:bCs w:val="0"/>
        </w:rPr>
        <w:t>ECEC services included in the vaccination requirements</w:t>
      </w:r>
      <w:bookmarkEnd w:id="30"/>
    </w:p>
    <w:p w14:paraId="120772A6" w14:textId="28C37C50" w:rsidR="004B7738" w:rsidRPr="004B7738" w:rsidRDefault="004B7738" w:rsidP="008C2F0F">
      <w:pPr>
        <w:jc w:val="both"/>
        <w:rPr>
          <w:bCs/>
          <w:szCs w:val="22"/>
          <w:lang w:val="en-AU"/>
        </w:rPr>
      </w:pPr>
      <w:r w:rsidRPr="004B7738">
        <w:rPr>
          <w:bCs/>
          <w:szCs w:val="22"/>
          <w:lang w:val="en-AU"/>
        </w:rPr>
        <w:t> </w:t>
      </w:r>
      <w:r w:rsidR="006900D2">
        <w:rPr>
          <w:bCs/>
          <w:szCs w:val="22"/>
          <w:lang w:val="en-AU"/>
        </w:rPr>
        <w:t>On-site</w:t>
      </w:r>
      <w:r w:rsidRPr="004B7738">
        <w:rPr>
          <w:bCs/>
          <w:szCs w:val="22"/>
          <w:lang w:val="en-AU"/>
        </w:rPr>
        <w:t xml:space="preserve"> ECEC services provided under the:</w:t>
      </w:r>
    </w:p>
    <w:p w14:paraId="42C5F2C4" w14:textId="77777777" w:rsidR="004B7738" w:rsidRPr="004B7738" w:rsidRDefault="004B7738" w:rsidP="00530A83">
      <w:pPr>
        <w:numPr>
          <w:ilvl w:val="0"/>
          <w:numId w:val="20"/>
        </w:numPr>
        <w:jc w:val="both"/>
        <w:rPr>
          <w:bCs/>
          <w:szCs w:val="22"/>
          <w:lang w:val="en-AU"/>
        </w:rPr>
      </w:pPr>
      <w:r w:rsidRPr="004B7738">
        <w:rPr>
          <w:bCs/>
          <w:szCs w:val="22"/>
          <w:lang w:val="en-AU"/>
        </w:rPr>
        <w:t>Education and Care Services National Law Act 2010 and the Education and Care Services National Regulations 2011 including long day care, kindergarten and/or preschool, family day care</w:t>
      </w:r>
    </w:p>
    <w:p w14:paraId="3783CC46" w14:textId="5F92E9BF" w:rsidR="00970E90" w:rsidRPr="004B7738" w:rsidRDefault="00970E90" w:rsidP="00530A83">
      <w:pPr>
        <w:numPr>
          <w:ilvl w:val="0"/>
          <w:numId w:val="20"/>
        </w:numPr>
        <w:jc w:val="both"/>
        <w:rPr>
          <w:bCs/>
          <w:szCs w:val="22"/>
          <w:lang w:val="en-AU"/>
        </w:rPr>
      </w:pPr>
      <w:r w:rsidRPr="004B7738">
        <w:rPr>
          <w:bCs/>
          <w:szCs w:val="22"/>
          <w:lang w:val="en-AU"/>
        </w:rPr>
        <w:t xml:space="preserve">Children’s Services Act 1996 including </w:t>
      </w:r>
      <w:r>
        <w:rPr>
          <w:bCs/>
          <w:szCs w:val="22"/>
          <w:lang w:val="en-AU"/>
        </w:rPr>
        <w:t xml:space="preserve">occasional care services and </w:t>
      </w:r>
      <w:r w:rsidRPr="004B7738">
        <w:rPr>
          <w:bCs/>
          <w:szCs w:val="22"/>
          <w:lang w:val="en-AU"/>
        </w:rPr>
        <w:t>limited hours service</w:t>
      </w:r>
      <w:r>
        <w:rPr>
          <w:bCs/>
          <w:szCs w:val="22"/>
          <w:lang w:val="en-AU"/>
        </w:rPr>
        <w:t>s</w:t>
      </w:r>
    </w:p>
    <w:p w14:paraId="795562B2" w14:textId="77777777" w:rsidR="004B7738" w:rsidRPr="004B7738" w:rsidRDefault="004B7738" w:rsidP="0026599A">
      <w:pPr>
        <w:pStyle w:val="Heading2"/>
        <w:rPr>
          <w:lang w:val="en-AU"/>
        </w:rPr>
      </w:pPr>
      <w:bookmarkStart w:id="31" w:name="_Toc93927367"/>
      <w:r w:rsidRPr="004B7738">
        <w:rPr>
          <w:lang w:val="en-AU"/>
        </w:rPr>
        <w:t>ECEC workers included in the vaccination requirements</w:t>
      </w:r>
      <w:bookmarkEnd w:id="31"/>
    </w:p>
    <w:p w14:paraId="483E5BEA" w14:textId="6E84E359" w:rsidR="004B7738" w:rsidRPr="004B7738" w:rsidRDefault="004B7738" w:rsidP="008C2F0F">
      <w:pPr>
        <w:jc w:val="both"/>
        <w:rPr>
          <w:bCs/>
          <w:szCs w:val="22"/>
          <w:lang w:val="en-AU"/>
        </w:rPr>
      </w:pPr>
      <w:r w:rsidRPr="004B7738">
        <w:rPr>
          <w:bCs/>
          <w:szCs w:val="22"/>
          <w:lang w:val="en-AU"/>
        </w:rPr>
        <w:t xml:space="preserve">The Victorian Chief Health Officer has issued </w:t>
      </w:r>
      <w:hyperlink r:id="rId41" w:history="1">
        <w:r w:rsidRPr="004B7738">
          <w:rPr>
            <w:rStyle w:val="Hyperlink"/>
            <w:bCs/>
            <w:szCs w:val="22"/>
            <w:lang w:val="en-AU"/>
          </w:rPr>
          <w:t xml:space="preserve">directions for required vaccinations for education workers. </w:t>
        </w:r>
      </w:hyperlink>
      <w:r w:rsidR="0032749E">
        <w:rPr>
          <w:rStyle w:val="Hyperlink"/>
          <w:bCs/>
          <w:szCs w:val="22"/>
          <w:lang w:val="en-AU"/>
        </w:rPr>
        <w:br/>
      </w:r>
      <w:r w:rsidRPr="004B7738">
        <w:rPr>
          <w:bCs/>
          <w:szCs w:val="22"/>
          <w:lang w:val="en-AU"/>
        </w:rPr>
        <w:t>For ECEC, an education worker is: </w:t>
      </w:r>
    </w:p>
    <w:p w14:paraId="1B58FA13" w14:textId="7B12C8D0" w:rsidR="004B7738" w:rsidRPr="004B7738" w:rsidRDefault="004B7738" w:rsidP="00530A83">
      <w:pPr>
        <w:numPr>
          <w:ilvl w:val="0"/>
          <w:numId w:val="21"/>
        </w:numPr>
        <w:jc w:val="both"/>
        <w:rPr>
          <w:bCs/>
          <w:szCs w:val="22"/>
          <w:lang w:val="en-AU"/>
        </w:rPr>
      </w:pPr>
      <w:r w:rsidRPr="004B7738">
        <w:rPr>
          <w:bCs/>
          <w:szCs w:val="22"/>
          <w:lang w:val="en-AU"/>
        </w:rPr>
        <w:t>ECEC-employed staff (</w:t>
      </w:r>
      <w:r w:rsidR="0032749E">
        <w:rPr>
          <w:bCs/>
          <w:szCs w:val="22"/>
          <w:lang w:val="en-AU"/>
        </w:rPr>
        <w:t>for example,</w:t>
      </w:r>
      <w:r w:rsidRPr="004B7738">
        <w:rPr>
          <w:bCs/>
          <w:szCs w:val="22"/>
          <w:lang w:val="en-AU"/>
        </w:rPr>
        <w:t xml:space="preserve"> teachers, educators, ancillary support staff including reception)</w:t>
      </w:r>
    </w:p>
    <w:p w14:paraId="3F7E6B1E" w14:textId="72446A5F" w:rsidR="004B7738" w:rsidRPr="004B7738" w:rsidRDefault="0032749E" w:rsidP="00530A83">
      <w:pPr>
        <w:numPr>
          <w:ilvl w:val="0"/>
          <w:numId w:val="21"/>
        </w:numPr>
        <w:jc w:val="both"/>
        <w:rPr>
          <w:bCs/>
          <w:szCs w:val="22"/>
          <w:lang w:val="en-AU"/>
        </w:rPr>
      </w:pPr>
      <w:r>
        <w:rPr>
          <w:bCs/>
          <w:szCs w:val="22"/>
          <w:lang w:val="en-AU"/>
        </w:rPr>
        <w:t>c</w:t>
      </w:r>
      <w:r w:rsidR="004B7738" w:rsidRPr="004B7738">
        <w:rPr>
          <w:bCs/>
          <w:szCs w:val="22"/>
          <w:lang w:val="en-AU"/>
        </w:rPr>
        <w:t xml:space="preserve">ontractors working </w:t>
      </w:r>
      <w:proofErr w:type="gramStart"/>
      <w:r w:rsidR="004B7738" w:rsidRPr="004B7738">
        <w:rPr>
          <w:bCs/>
          <w:szCs w:val="22"/>
          <w:lang w:val="en-AU"/>
        </w:rPr>
        <w:t>in close proximity to</w:t>
      </w:r>
      <w:proofErr w:type="gramEnd"/>
      <w:r w:rsidR="004B7738" w:rsidRPr="004B7738">
        <w:rPr>
          <w:bCs/>
          <w:szCs w:val="22"/>
          <w:lang w:val="en-AU"/>
        </w:rPr>
        <w:t xml:space="preserve"> children or staff, whether or not engaged by the ECEC (</w:t>
      </w:r>
      <w:r>
        <w:rPr>
          <w:bCs/>
          <w:szCs w:val="22"/>
          <w:lang w:val="en-AU"/>
        </w:rPr>
        <w:t>for example,</w:t>
      </w:r>
      <w:r w:rsidR="004B7738" w:rsidRPr="004B7738">
        <w:rPr>
          <w:bCs/>
          <w:szCs w:val="22"/>
          <w:lang w:val="en-AU"/>
        </w:rPr>
        <w:t xml:space="preserve"> trades and maintenance </w:t>
      </w:r>
      <w:r w:rsidR="00390A18">
        <w:rPr>
          <w:bCs/>
          <w:szCs w:val="22"/>
          <w:lang w:val="en-AU"/>
        </w:rPr>
        <w:t>people</w:t>
      </w:r>
      <w:r w:rsidR="004B7738" w:rsidRPr="004B7738">
        <w:rPr>
          <w:bCs/>
          <w:szCs w:val="22"/>
          <w:lang w:val="en-AU"/>
        </w:rPr>
        <w:t>, cleaners but excluding delivery drivers)</w:t>
      </w:r>
    </w:p>
    <w:p w14:paraId="6FE02AEC" w14:textId="4AF4B202" w:rsidR="004B7738" w:rsidRPr="004B7738" w:rsidRDefault="0032749E" w:rsidP="00530A83">
      <w:pPr>
        <w:numPr>
          <w:ilvl w:val="0"/>
          <w:numId w:val="21"/>
        </w:numPr>
        <w:jc w:val="both"/>
        <w:rPr>
          <w:bCs/>
          <w:szCs w:val="22"/>
          <w:lang w:val="en-AU"/>
        </w:rPr>
      </w:pPr>
      <w:r>
        <w:rPr>
          <w:bCs/>
          <w:szCs w:val="22"/>
          <w:lang w:val="en-AU"/>
        </w:rPr>
        <w:t>s</w:t>
      </w:r>
      <w:r w:rsidR="004B7738" w:rsidRPr="004B7738">
        <w:rPr>
          <w:bCs/>
          <w:szCs w:val="22"/>
          <w:lang w:val="en-AU"/>
        </w:rPr>
        <w:t>taff of the Department of Education and Training (</w:t>
      </w:r>
      <w:r>
        <w:rPr>
          <w:bCs/>
          <w:szCs w:val="22"/>
          <w:lang w:val="en-AU"/>
        </w:rPr>
        <w:t>for example,</w:t>
      </w:r>
      <w:r w:rsidR="004B7738" w:rsidRPr="004B7738">
        <w:rPr>
          <w:bCs/>
          <w:szCs w:val="22"/>
          <w:lang w:val="en-AU"/>
        </w:rPr>
        <w:t xml:space="preserve"> Authorised Officers, Early Childhood Improvement Branch staff)</w:t>
      </w:r>
    </w:p>
    <w:p w14:paraId="05DB9573" w14:textId="33396F49" w:rsidR="004B7738" w:rsidRPr="004B7738" w:rsidRDefault="0032749E" w:rsidP="00530A83">
      <w:pPr>
        <w:numPr>
          <w:ilvl w:val="0"/>
          <w:numId w:val="21"/>
        </w:numPr>
        <w:jc w:val="both"/>
        <w:rPr>
          <w:bCs/>
          <w:szCs w:val="22"/>
          <w:lang w:val="en-AU"/>
        </w:rPr>
      </w:pPr>
      <w:r>
        <w:rPr>
          <w:bCs/>
          <w:szCs w:val="22"/>
          <w:lang w:val="en-AU"/>
        </w:rPr>
        <w:t>s</w:t>
      </w:r>
      <w:r w:rsidR="004B7738" w:rsidRPr="004B7738">
        <w:rPr>
          <w:bCs/>
          <w:szCs w:val="22"/>
          <w:lang w:val="en-AU"/>
        </w:rPr>
        <w:t>taff of any other entity (</w:t>
      </w:r>
      <w:r>
        <w:rPr>
          <w:bCs/>
          <w:szCs w:val="22"/>
          <w:lang w:val="en-AU"/>
        </w:rPr>
        <w:t>for example,</w:t>
      </w:r>
      <w:r w:rsidR="004B7738" w:rsidRPr="004B7738">
        <w:rPr>
          <w:bCs/>
          <w:szCs w:val="22"/>
          <w:lang w:val="en-AU"/>
        </w:rPr>
        <w:t xml:space="preserve"> allied health, NDIS providers, school readiness funding providers, Kindergarten Inclusion Support, Preschool Field Officer etc)</w:t>
      </w:r>
    </w:p>
    <w:p w14:paraId="54011E0A" w14:textId="6B923AE9" w:rsidR="004B7738" w:rsidRPr="004B7738" w:rsidRDefault="0032749E" w:rsidP="00530A83">
      <w:pPr>
        <w:numPr>
          <w:ilvl w:val="0"/>
          <w:numId w:val="21"/>
        </w:numPr>
        <w:jc w:val="both"/>
        <w:rPr>
          <w:bCs/>
          <w:szCs w:val="22"/>
          <w:lang w:val="en-AU"/>
        </w:rPr>
      </w:pPr>
      <w:r>
        <w:rPr>
          <w:bCs/>
          <w:szCs w:val="22"/>
          <w:lang w:val="en-AU"/>
        </w:rPr>
        <w:lastRenderedPageBreak/>
        <w:t>v</w:t>
      </w:r>
      <w:r w:rsidR="004B7738" w:rsidRPr="004B7738">
        <w:rPr>
          <w:bCs/>
          <w:szCs w:val="22"/>
          <w:lang w:val="en-AU"/>
        </w:rPr>
        <w:t xml:space="preserve">olunteers working </w:t>
      </w:r>
      <w:proofErr w:type="gramStart"/>
      <w:r w:rsidR="004B7738" w:rsidRPr="004B7738">
        <w:rPr>
          <w:bCs/>
          <w:szCs w:val="22"/>
          <w:lang w:val="en-AU"/>
        </w:rPr>
        <w:t>in close proximity to</w:t>
      </w:r>
      <w:proofErr w:type="gramEnd"/>
      <w:r w:rsidR="004B7738" w:rsidRPr="004B7738">
        <w:rPr>
          <w:bCs/>
          <w:szCs w:val="22"/>
          <w:lang w:val="en-AU"/>
        </w:rPr>
        <w:t xml:space="preserve"> children or staff (</w:t>
      </w:r>
      <w:r>
        <w:rPr>
          <w:bCs/>
          <w:szCs w:val="22"/>
          <w:lang w:val="en-AU"/>
        </w:rPr>
        <w:t>for example,</w:t>
      </w:r>
      <w:r w:rsidR="004B7738" w:rsidRPr="004B7738">
        <w:rPr>
          <w:bCs/>
          <w:szCs w:val="22"/>
          <w:lang w:val="en-AU"/>
        </w:rPr>
        <w:t xml:space="preserve"> parent helpers, Committee of Management members)</w:t>
      </w:r>
    </w:p>
    <w:p w14:paraId="49EA477D" w14:textId="77777777" w:rsidR="004B7738" w:rsidRPr="004B7738" w:rsidRDefault="004B7738" w:rsidP="00530A83">
      <w:pPr>
        <w:numPr>
          <w:ilvl w:val="0"/>
          <w:numId w:val="21"/>
        </w:numPr>
        <w:jc w:val="both"/>
        <w:rPr>
          <w:bCs/>
          <w:szCs w:val="22"/>
          <w:lang w:val="en-AU"/>
        </w:rPr>
      </w:pPr>
      <w:r w:rsidRPr="004B7738">
        <w:rPr>
          <w:bCs/>
          <w:szCs w:val="22"/>
          <w:lang w:val="en-AU"/>
        </w:rPr>
        <w:t>students on placements.</w:t>
      </w:r>
    </w:p>
    <w:p w14:paraId="1F51FA2E" w14:textId="12A90F59" w:rsidR="004B7738" w:rsidRPr="004B7738" w:rsidRDefault="004B7738" w:rsidP="008C2F0F">
      <w:pPr>
        <w:jc w:val="both"/>
        <w:rPr>
          <w:bCs/>
          <w:szCs w:val="22"/>
          <w:lang w:val="en-AU"/>
        </w:rPr>
      </w:pPr>
      <w:r w:rsidRPr="004B7738">
        <w:rPr>
          <w:bCs/>
          <w:szCs w:val="22"/>
          <w:lang w:val="en-AU"/>
        </w:rPr>
        <w:t>Note: The examples provided in the brackets above are for explanatory purposes and do not represent an exhaustive list.</w:t>
      </w:r>
    </w:p>
    <w:p w14:paraId="00F5D3F8" w14:textId="7B7E1AF7" w:rsidR="004B7738" w:rsidRPr="004B7738" w:rsidRDefault="004B7738" w:rsidP="008C2F0F">
      <w:pPr>
        <w:jc w:val="both"/>
        <w:rPr>
          <w:bCs/>
          <w:szCs w:val="22"/>
          <w:lang w:val="en-AU"/>
        </w:rPr>
      </w:pPr>
      <w:r w:rsidRPr="004B7738">
        <w:rPr>
          <w:bCs/>
          <w:szCs w:val="22"/>
          <w:lang w:val="en-AU"/>
        </w:rPr>
        <w:t xml:space="preserve">From </w:t>
      </w:r>
      <w:r w:rsidR="00322291">
        <w:rPr>
          <w:bCs/>
          <w:szCs w:val="22"/>
          <w:lang w:val="en-AU"/>
        </w:rPr>
        <w:t>29 November</w:t>
      </w:r>
      <w:r w:rsidRPr="004B7738">
        <w:rPr>
          <w:bCs/>
          <w:szCs w:val="22"/>
          <w:lang w:val="en-AU"/>
        </w:rPr>
        <w:t xml:space="preserve"> 2021, to work in early childhood education and care services (including outside school hours care services), you must provide evidence to your employer that you:</w:t>
      </w:r>
    </w:p>
    <w:p w14:paraId="71D18B03" w14:textId="77777777" w:rsidR="004B7738" w:rsidRPr="004B7738" w:rsidRDefault="004B7738" w:rsidP="00530A83">
      <w:pPr>
        <w:numPr>
          <w:ilvl w:val="0"/>
          <w:numId w:val="22"/>
        </w:numPr>
        <w:jc w:val="both"/>
        <w:rPr>
          <w:bCs/>
          <w:szCs w:val="22"/>
          <w:lang w:val="en-AU"/>
        </w:rPr>
      </w:pPr>
      <w:r w:rsidRPr="004B7738">
        <w:rPr>
          <w:bCs/>
          <w:szCs w:val="22"/>
          <w:lang w:val="en-AU"/>
        </w:rPr>
        <w:t>are fully vaccinated with two doses of the COVID-19 vaccine, or</w:t>
      </w:r>
    </w:p>
    <w:p w14:paraId="52E914D8" w14:textId="1B34A0E5" w:rsidR="002105D3" w:rsidRPr="00322291" w:rsidRDefault="002105D3" w:rsidP="00530A83">
      <w:pPr>
        <w:pStyle w:val="mld-paragraph"/>
        <w:numPr>
          <w:ilvl w:val="0"/>
          <w:numId w:val="22"/>
        </w:numPr>
        <w:spacing w:before="0" w:beforeAutospacing="0" w:after="0" w:afterAutospacing="0" w:line="315" w:lineRule="exact"/>
      </w:pPr>
      <w:r w:rsidRPr="00322291">
        <w:t>have a</w:t>
      </w:r>
      <w:r w:rsidR="007D51CE" w:rsidRPr="00322291">
        <w:t>n</w:t>
      </w:r>
      <w:r w:rsidRPr="00322291">
        <w:t xml:space="preserve"> </w:t>
      </w:r>
      <w:r w:rsidRPr="00322291">
        <w:rPr>
          <w:rStyle w:val="mld-force-underline"/>
        </w:rPr>
        <w:t>Australian Immunisation Register immunisation medical exemption form t</w:t>
      </w:r>
      <w:r w:rsidRPr="00322291">
        <w:t>hat is completed and signed by an authorised medical practitioner.</w:t>
      </w:r>
    </w:p>
    <w:p w14:paraId="745C54C9" w14:textId="77777777" w:rsidR="004B7738" w:rsidRPr="0026599A" w:rsidRDefault="004B7738" w:rsidP="0026599A">
      <w:pPr>
        <w:pStyle w:val="Heading3"/>
      </w:pPr>
      <w:bookmarkStart w:id="32" w:name="_Toc93927368"/>
      <w:r w:rsidRPr="0026599A">
        <w:t>Family Day Care (FDC)</w:t>
      </w:r>
      <w:bookmarkEnd w:id="32"/>
    </w:p>
    <w:p w14:paraId="12969690" w14:textId="3E0A82D6" w:rsidR="004B7738" w:rsidRPr="004B7738" w:rsidRDefault="004B7738" w:rsidP="008C2F0F">
      <w:pPr>
        <w:jc w:val="both"/>
        <w:rPr>
          <w:bCs/>
          <w:szCs w:val="22"/>
          <w:lang w:val="en-AU"/>
        </w:rPr>
      </w:pPr>
      <w:r w:rsidRPr="004B7738">
        <w:rPr>
          <w:bCs/>
          <w:szCs w:val="22"/>
          <w:lang w:val="en-AU"/>
        </w:rPr>
        <w:t xml:space="preserve">At this point in time, the requirement to be vaccinated applies to the FDC educator and any educator assistants in the residence. Family Day Care co-coordinators </w:t>
      </w:r>
      <w:r w:rsidR="00A44D58">
        <w:rPr>
          <w:bCs/>
          <w:szCs w:val="22"/>
          <w:lang w:val="en-AU"/>
        </w:rPr>
        <w:t>are</w:t>
      </w:r>
      <w:r w:rsidRPr="004B7738">
        <w:rPr>
          <w:bCs/>
          <w:szCs w:val="22"/>
          <w:lang w:val="en-AU"/>
        </w:rPr>
        <w:t xml:space="preserve"> required to be vaccinated.</w:t>
      </w:r>
    </w:p>
    <w:p w14:paraId="3AAFD8BD" w14:textId="77777777" w:rsidR="004B7738" w:rsidRPr="004B7738" w:rsidRDefault="004B7738" w:rsidP="0026599A">
      <w:pPr>
        <w:pStyle w:val="Heading2"/>
        <w:rPr>
          <w:lang w:val="en-AU"/>
        </w:rPr>
      </w:pPr>
      <w:bookmarkStart w:id="33" w:name="_Toc93927369"/>
      <w:r w:rsidRPr="004B7738">
        <w:rPr>
          <w:lang w:val="en-AU"/>
        </w:rPr>
        <w:t>ECEC worker dates and evidence to meet required vaccination</w:t>
      </w:r>
      <w:bookmarkEnd w:id="33"/>
    </w:p>
    <w:p w14:paraId="23427E64" w14:textId="4CF70601" w:rsidR="004B7738" w:rsidRPr="004B7738" w:rsidRDefault="004B7738" w:rsidP="008C2F0F">
      <w:pPr>
        <w:jc w:val="both"/>
        <w:rPr>
          <w:bCs/>
          <w:szCs w:val="22"/>
          <w:lang w:val="en-AU"/>
        </w:rPr>
      </w:pPr>
      <w:r w:rsidRPr="004B7738">
        <w:rPr>
          <w:bCs/>
          <w:szCs w:val="22"/>
          <w:lang w:val="en-AU"/>
        </w:rPr>
        <w:t xml:space="preserve">For information on how to show evidence of your vaccination to your employer, please visit </w:t>
      </w:r>
      <w:r w:rsidRPr="004B7738">
        <w:rPr>
          <w:bCs/>
          <w:szCs w:val="22"/>
          <w:u w:val="single"/>
          <w:lang w:val="en-AU"/>
        </w:rPr>
        <w:t>I</w:t>
      </w:r>
      <w:hyperlink r:id="rId42" w:history="1">
        <w:r w:rsidRPr="004B7738">
          <w:rPr>
            <w:rStyle w:val="Hyperlink"/>
            <w:bCs/>
            <w:szCs w:val="22"/>
            <w:lang w:val="en-AU"/>
          </w:rPr>
          <w:t>nformation for workers required to be vaccinated.</w:t>
        </w:r>
      </w:hyperlink>
    </w:p>
    <w:p w14:paraId="5B29B215" w14:textId="77777777" w:rsidR="004B7738" w:rsidRPr="004B7738" w:rsidRDefault="004B7738" w:rsidP="0026599A">
      <w:pPr>
        <w:pStyle w:val="Heading3"/>
      </w:pPr>
      <w:bookmarkStart w:id="34" w:name="_Toc93927370"/>
      <w:r w:rsidRPr="004B7738">
        <w:t>Required vaccination exemptions</w:t>
      </w:r>
      <w:bookmarkEnd w:id="34"/>
    </w:p>
    <w:p w14:paraId="0BB521C0" w14:textId="77777777" w:rsidR="00971AD3" w:rsidRPr="00971AD3" w:rsidRDefault="00971AD3" w:rsidP="008C2F0F">
      <w:pPr>
        <w:jc w:val="both"/>
        <w:rPr>
          <w:bCs/>
          <w:szCs w:val="22"/>
          <w:lang w:val="en-AU"/>
        </w:rPr>
      </w:pPr>
      <w:r w:rsidRPr="00971AD3">
        <w:rPr>
          <w:bCs/>
          <w:szCs w:val="22"/>
          <w:lang w:val="en-AU"/>
        </w:rPr>
        <w:t xml:space="preserve">The COVID-19 vaccine is safe, </w:t>
      </w:r>
      <w:proofErr w:type="gramStart"/>
      <w:r w:rsidRPr="00971AD3">
        <w:rPr>
          <w:bCs/>
          <w:szCs w:val="22"/>
          <w:lang w:val="en-AU"/>
        </w:rPr>
        <w:t>effective</w:t>
      </w:r>
      <w:proofErr w:type="gramEnd"/>
      <w:r w:rsidRPr="00971AD3">
        <w:rPr>
          <w:bCs/>
          <w:szCs w:val="22"/>
          <w:lang w:val="en-AU"/>
        </w:rPr>
        <w:t xml:space="preserve"> and free.</w:t>
      </w:r>
    </w:p>
    <w:p w14:paraId="2C3A2F07" w14:textId="77777777" w:rsidR="00971AD3" w:rsidRPr="00971AD3" w:rsidRDefault="00971AD3" w:rsidP="008C2F0F">
      <w:pPr>
        <w:jc w:val="both"/>
        <w:rPr>
          <w:bCs/>
          <w:szCs w:val="22"/>
          <w:lang w:val="en-AU"/>
        </w:rPr>
      </w:pPr>
      <w:r w:rsidRPr="00971AD3">
        <w:rPr>
          <w:bCs/>
          <w:szCs w:val="22"/>
          <w:lang w:val="en-AU"/>
        </w:rPr>
        <w:t>You may receive a medical exemption if you are unable to be vaccinated because you:</w:t>
      </w:r>
    </w:p>
    <w:p w14:paraId="3A7DC683" w14:textId="77777777" w:rsidR="00971AD3" w:rsidRPr="00971AD3" w:rsidRDefault="00971AD3" w:rsidP="00530A83">
      <w:pPr>
        <w:pStyle w:val="ListParagraph"/>
        <w:numPr>
          <w:ilvl w:val="0"/>
          <w:numId w:val="24"/>
        </w:numPr>
        <w:spacing w:after="120" w:line="300" w:lineRule="exact"/>
        <w:ind w:left="714" w:hanging="357"/>
        <w:contextualSpacing w:val="0"/>
        <w:jc w:val="both"/>
        <w:rPr>
          <w:bCs/>
          <w:sz w:val="22"/>
        </w:rPr>
      </w:pPr>
      <w:r w:rsidRPr="00971AD3">
        <w:rPr>
          <w:bCs/>
          <w:sz w:val="22"/>
        </w:rPr>
        <w:t>have a medical contraindication to COVID-19 vaccines, or</w:t>
      </w:r>
    </w:p>
    <w:p w14:paraId="7A79E25B" w14:textId="77777777" w:rsidR="00971AD3" w:rsidRPr="00971AD3" w:rsidRDefault="00971AD3" w:rsidP="00530A83">
      <w:pPr>
        <w:pStyle w:val="ListParagraph"/>
        <w:numPr>
          <w:ilvl w:val="0"/>
          <w:numId w:val="24"/>
        </w:numPr>
        <w:spacing w:after="120" w:line="300" w:lineRule="exact"/>
        <w:ind w:left="714" w:hanging="357"/>
        <w:contextualSpacing w:val="0"/>
        <w:jc w:val="both"/>
        <w:rPr>
          <w:bCs/>
          <w:sz w:val="22"/>
        </w:rPr>
      </w:pPr>
      <w:r w:rsidRPr="00971AD3">
        <w:rPr>
          <w:bCs/>
          <w:sz w:val="22"/>
        </w:rPr>
        <w:t>have an acute medical illness, including COVID-19 infection for up to 6 months (or earlier if the medical practitioner specifies an earlier date)</w:t>
      </w:r>
    </w:p>
    <w:p w14:paraId="7C3171A2" w14:textId="31334D70" w:rsidR="0077403C" w:rsidRPr="00FB013E" w:rsidRDefault="00BB023D" w:rsidP="0026599A">
      <w:pPr>
        <w:pStyle w:val="Heading3"/>
      </w:pPr>
      <w:bookmarkStart w:id="35" w:name="_Hlk87012762"/>
      <w:bookmarkStart w:id="36" w:name="_Toc93927371"/>
      <w:r>
        <w:t>A</w:t>
      </w:r>
      <w:r w:rsidR="0077403C" w:rsidRPr="00FB013E">
        <w:t>cceptable evidence of medical exemption to COVID-19 vaccination</w:t>
      </w:r>
      <w:bookmarkEnd w:id="35"/>
      <w:bookmarkEnd w:id="36"/>
    </w:p>
    <w:p w14:paraId="72383DD0" w14:textId="7D11C191" w:rsidR="0077403C" w:rsidRPr="00B374FA" w:rsidRDefault="0077403C" w:rsidP="0077403C">
      <w:pPr>
        <w:jc w:val="both"/>
        <w:rPr>
          <w:bCs/>
          <w:szCs w:val="22"/>
          <w:lang w:val="en-AU"/>
        </w:rPr>
      </w:pPr>
      <w:r w:rsidRPr="00B374FA">
        <w:rPr>
          <w:bCs/>
          <w:szCs w:val="22"/>
          <w:lang w:val="en-AU"/>
        </w:rPr>
        <w:t xml:space="preserve">From 6pm on Friday 12 November, the only acceptable certification for the purpose of seeking a medical exemption will be an </w:t>
      </w:r>
      <w:hyperlink r:id="rId43" w:history="1">
        <w:r w:rsidRPr="00B374FA">
          <w:rPr>
            <w:rStyle w:val="Hyperlink"/>
            <w:bCs/>
            <w:szCs w:val="22"/>
            <w:lang w:val="en-AU"/>
          </w:rPr>
          <w:t>Australian Immunisation Register immunisation medical exemption form</w:t>
        </w:r>
      </w:hyperlink>
      <w:r w:rsidRPr="00B374FA">
        <w:rPr>
          <w:bCs/>
          <w:szCs w:val="22"/>
          <w:lang w:val="en-AU"/>
        </w:rPr>
        <w:t xml:space="preserve"> that is completed and signed by </w:t>
      </w:r>
      <w:r w:rsidR="00FB013E" w:rsidRPr="00B374FA">
        <w:rPr>
          <w:bCs/>
          <w:szCs w:val="22"/>
          <w:lang w:val="en-AU"/>
        </w:rPr>
        <w:t>an authorised</w:t>
      </w:r>
      <w:r w:rsidRPr="00B374FA">
        <w:rPr>
          <w:bCs/>
          <w:szCs w:val="22"/>
          <w:lang w:val="en-AU"/>
        </w:rPr>
        <w:t xml:space="preserve"> medical practitioner, which states that the person is unable to receive a dose, or a further dose, of a COVID-19 vaccine because they have a medical contraindication to all the COVID-19 vaccines available for use in Australia and/or they are unable to receive a vaccine due to an acute medical illness (including where the person has been diagnosed with COVID-19).</w:t>
      </w:r>
    </w:p>
    <w:p w14:paraId="334FEB72" w14:textId="40875BB6" w:rsidR="0077403C" w:rsidRPr="004B7738" w:rsidRDefault="0077403C" w:rsidP="008C2F0F">
      <w:pPr>
        <w:jc w:val="both"/>
        <w:rPr>
          <w:bCs/>
          <w:szCs w:val="22"/>
          <w:lang w:val="en-AU"/>
        </w:rPr>
      </w:pPr>
      <w:r w:rsidRPr="00B374FA">
        <w:rPr>
          <w:bCs/>
          <w:szCs w:val="22"/>
          <w:lang w:val="en-AU"/>
        </w:rPr>
        <w:t>The</w:t>
      </w:r>
      <w:r w:rsidRPr="00B374FA">
        <w:rPr>
          <w:bCs/>
          <w:color w:val="00B0F0"/>
          <w:szCs w:val="22"/>
          <w:lang w:val="en-AU"/>
        </w:rPr>
        <w:t xml:space="preserve"> </w:t>
      </w:r>
      <w:hyperlink r:id="rId44" w:history="1">
        <w:r w:rsidRPr="00B374FA">
          <w:rPr>
            <w:rStyle w:val="Hyperlink"/>
            <w:bCs/>
            <w:color w:val="00B0F0"/>
            <w:szCs w:val="22"/>
            <w:lang w:val="en-AU"/>
          </w:rPr>
          <w:t>Australian Immunisation Register immunisation medical exemption form</w:t>
        </w:r>
      </w:hyperlink>
      <w:r w:rsidRPr="00B374FA">
        <w:rPr>
          <w:bCs/>
          <w:szCs w:val="22"/>
          <w:lang w:val="en-AU"/>
        </w:rPr>
        <w:t xml:space="preserve"> is available at </w:t>
      </w:r>
      <w:hyperlink r:id="rId45" w:history="1">
        <w:r w:rsidRPr="00B374FA">
          <w:rPr>
            <w:rStyle w:val="Hyperlink"/>
            <w:bCs/>
            <w:color w:val="00B0F0"/>
            <w:szCs w:val="22"/>
            <w:lang w:val="en-AU"/>
          </w:rPr>
          <w:t>Australian Immunisation Register (AIR) - immunisation medical exemption form (IM011) - Services Australia</w:t>
        </w:r>
      </w:hyperlink>
    </w:p>
    <w:p w14:paraId="35084145" w14:textId="3BAE4189" w:rsidR="004B7738" w:rsidRPr="004B7738" w:rsidRDefault="004B7738" w:rsidP="0026599A">
      <w:pPr>
        <w:pStyle w:val="Heading3"/>
      </w:pPr>
      <w:bookmarkStart w:id="37" w:name="_Toc93927372"/>
      <w:r w:rsidRPr="004B7738">
        <w:t xml:space="preserve">Responsibilities of ECEC providers with workers </w:t>
      </w:r>
      <w:r w:rsidR="006900D2">
        <w:t>on-site</w:t>
      </w:r>
      <w:r w:rsidRPr="004B7738">
        <w:t xml:space="preserve"> at an ECEC service</w:t>
      </w:r>
      <w:bookmarkEnd w:id="37"/>
    </w:p>
    <w:p w14:paraId="1F7040BB" w14:textId="23463E7E" w:rsidR="004B7738" w:rsidRPr="004B7738" w:rsidRDefault="004B7738" w:rsidP="008C2F0F">
      <w:pPr>
        <w:jc w:val="both"/>
        <w:rPr>
          <w:bCs/>
          <w:szCs w:val="22"/>
          <w:lang w:val="en-AU"/>
        </w:rPr>
      </w:pPr>
      <w:r w:rsidRPr="004B7738">
        <w:rPr>
          <w:b/>
          <w:bCs/>
          <w:szCs w:val="22"/>
          <w:lang w:val="en-AU"/>
        </w:rPr>
        <w:t>Informing, sighting and record-keeping responsibilities</w:t>
      </w:r>
    </w:p>
    <w:p w14:paraId="53BCF76F" w14:textId="3CDBBC90" w:rsidR="004B7738" w:rsidRPr="004B7738" w:rsidRDefault="004B7738" w:rsidP="008C2F0F">
      <w:pPr>
        <w:jc w:val="both"/>
        <w:rPr>
          <w:bCs/>
          <w:szCs w:val="22"/>
          <w:lang w:val="en-AU"/>
        </w:rPr>
      </w:pPr>
      <w:r w:rsidRPr="004B7738">
        <w:rPr>
          <w:bCs/>
          <w:szCs w:val="22"/>
          <w:lang w:val="en-AU"/>
        </w:rPr>
        <w:t xml:space="preserve">An ECEC provider with the above in-scope workers </w:t>
      </w:r>
      <w:r w:rsidR="006900D2">
        <w:rPr>
          <w:bCs/>
          <w:szCs w:val="22"/>
          <w:lang w:val="en-AU"/>
        </w:rPr>
        <w:t>on-site</w:t>
      </w:r>
      <w:r w:rsidRPr="004B7738">
        <w:rPr>
          <w:bCs/>
          <w:szCs w:val="22"/>
          <w:lang w:val="en-AU"/>
        </w:rPr>
        <w:t xml:space="preserve"> at an ECEC service, must collect, </w:t>
      </w:r>
      <w:proofErr w:type="gramStart"/>
      <w:r w:rsidRPr="004B7738">
        <w:rPr>
          <w:bCs/>
          <w:szCs w:val="22"/>
          <w:lang w:val="en-AU"/>
        </w:rPr>
        <w:t>record</w:t>
      </w:r>
      <w:proofErr w:type="gramEnd"/>
      <w:r w:rsidRPr="004B7738">
        <w:rPr>
          <w:bCs/>
          <w:szCs w:val="22"/>
          <w:lang w:val="en-AU"/>
        </w:rPr>
        <w:t xml:space="preserve"> and hold the following vaccination information of a worker scheduled to be </w:t>
      </w:r>
      <w:r w:rsidR="006900D2">
        <w:rPr>
          <w:bCs/>
          <w:szCs w:val="22"/>
          <w:lang w:val="en-AU"/>
        </w:rPr>
        <w:t>on-site</w:t>
      </w:r>
      <w:r w:rsidRPr="004B7738">
        <w:rPr>
          <w:bCs/>
          <w:szCs w:val="22"/>
          <w:lang w:val="en-AU"/>
        </w:rPr>
        <w:t xml:space="preserve"> at an ECEC service on or after </w:t>
      </w:r>
      <w:r w:rsidR="00322291">
        <w:rPr>
          <w:bCs/>
          <w:szCs w:val="22"/>
          <w:lang w:val="en-AU"/>
        </w:rPr>
        <w:t>29 November</w:t>
      </w:r>
      <w:r w:rsidRPr="004B7738">
        <w:rPr>
          <w:bCs/>
          <w:szCs w:val="22"/>
          <w:lang w:val="en-AU"/>
        </w:rPr>
        <w:t>:</w:t>
      </w:r>
    </w:p>
    <w:p w14:paraId="136D4BB2" w14:textId="77777777" w:rsidR="004B7738" w:rsidRPr="004B7738" w:rsidRDefault="004B7738" w:rsidP="00530A83">
      <w:pPr>
        <w:numPr>
          <w:ilvl w:val="0"/>
          <w:numId w:val="23"/>
        </w:numPr>
        <w:ind w:left="714" w:hanging="357"/>
        <w:jc w:val="both"/>
        <w:rPr>
          <w:bCs/>
          <w:szCs w:val="22"/>
          <w:lang w:val="en-AU"/>
        </w:rPr>
      </w:pPr>
      <w:r w:rsidRPr="004B7738">
        <w:rPr>
          <w:bCs/>
          <w:szCs w:val="22"/>
          <w:lang w:val="en-AU"/>
        </w:rPr>
        <w:lastRenderedPageBreak/>
        <w:t>for the fully vaccinated, evidence of receiving two doses of a COVID-19 vaccine, or</w:t>
      </w:r>
    </w:p>
    <w:p w14:paraId="01B3F6FC" w14:textId="2289BD86" w:rsidR="004B7738" w:rsidRPr="004B7738" w:rsidRDefault="004B7738" w:rsidP="00530A83">
      <w:pPr>
        <w:numPr>
          <w:ilvl w:val="0"/>
          <w:numId w:val="23"/>
        </w:numPr>
        <w:jc w:val="both"/>
        <w:rPr>
          <w:bCs/>
          <w:szCs w:val="22"/>
          <w:lang w:val="en-AU"/>
        </w:rPr>
      </w:pPr>
      <w:r w:rsidRPr="004B7738">
        <w:rPr>
          <w:bCs/>
          <w:szCs w:val="22"/>
          <w:lang w:val="en-AU"/>
        </w:rPr>
        <w:t xml:space="preserve">evidence of </w:t>
      </w:r>
      <w:r w:rsidR="00F17A9C">
        <w:rPr>
          <w:bCs/>
          <w:szCs w:val="22"/>
          <w:lang w:val="en-AU"/>
        </w:rPr>
        <w:t xml:space="preserve">a </w:t>
      </w:r>
      <w:r w:rsidRPr="004B7738">
        <w:rPr>
          <w:bCs/>
          <w:szCs w:val="22"/>
          <w:lang w:val="en-AU"/>
        </w:rPr>
        <w:t>medical exemption from an authorised medical practitioner</w:t>
      </w:r>
      <w:r w:rsidR="00F17A9C">
        <w:rPr>
          <w:bCs/>
          <w:szCs w:val="22"/>
          <w:lang w:val="en-AU"/>
        </w:rPr>
        <w:t xml:space="preserve"> on the required </w:t>
      </w:r>
      <w:hyperlink r:id="rId46" w:history="1">
        <w:r w:rsidR="00F17A9C" w:rsidRPr="00B374FA">
          <w:rPr>
            <w:rStyle w:val="Hyperlink"/>
            <w:bCs/>
            <w:color w:val="00B0F0"/>
            <w:szCs w:val="22"/>
            <w:lang w:val="en-AU"/>
          </w:rPr>
          <w:t>Australian Immunisation Register immunisation medical exemption form</w:t>
        </w:r>
      </w:hyperlink>
      <w:r w:rsidR="00F17A9C">
        <w:rPr>
          <w:bCs/>
          <w:szCs w:val="22"/>
          <w:lang w:val="en-AU"/>
        </w:rPr>
        <w:t xml:space="preserve"> </w:t>
      </w:r>
    </w:p>
    <w:p w14:paraId="7016C117" w14:textId="77777777" w:rsidR="004B7738" w:rsidRPr="004B7738" w:rsidRDefault="004B7738" w:rsidP="0026599A">
      <w:pPr>
        <w:pStyle w:val="Heading3"/>
      </w:pPr>
      <w:bookmarkStart w:id="38" w:name="_Toc93927373"/>
      <w:r w:rsidRPr="004B7738">
        <w:t>Workers unable to meet the vaccination requirements</w:t>
      </w:r>
      <w:bookmarkEnd w:id="38"/>
    </w:p>
    <w:p w14:paraId="2B574CBF" w14:textId="20F100CF" w:rsidR="004B7738" w:rsidRPr="004B7738" w:rsidRDefault="004B7738" w:rsidP="008C2F0F">
      <w:pPr>
        <w:jc w:val="both"/>
        <w:rPr>
          <w:bCs/>
          <w:szCs w:val="22"/>
          <w:lang w:val="en-AU"/>
        </w:rPr>
      </w:pPr>
      <w:r w:rsidRPr="004B7738">
        <w:rPr>
          <w:bCs/>
          <w:szCs w:val="22"/>
          <w:lang w:val="en-AU"/>
        </w:rPr>
        <w:t xml:space="preserve">If a worker does not meet the COVID-19 vaccination </w:t>
      </w:r>
      <w:r w:rsidR="00322291">
        <w:rPr>
          <w:bCs/>
          <w:szCs w:val="22"/>
          <w:lang w:val="en-AU"/>
        </w:rPr>
        <w:t>requirements</w:t>
      </w:r>
      <w:r w:rsidRPr="004B7738">
        <w:rPr>
          <w:bCs/>
          <w:szCs w:val="22"/>
          <w:lang w:val="en-AU"/>
        </w:rPr>
        <w:t xml:space="preserve"> and does not have </w:t>
      </w:r>
      <w:r w:rsidR="004F6B16">
        <w:rPr>
          <w:bCs/>
          <w:szCs w:val="22"/>
          <w:lang w:val="en-AU"/>
        </w:rPr>
        <w:t xml:space="preserve">evidence of </w:t>
      </w:r>
      <w:r w:rsidRPr="004B7738">
        <w:rPr>
          <w:bCs/>
          <w:szCs w:val="22"/>
          <w:lang w:val="en-AU"/>
        </w:rPr>
        <w:t xml:space="preserve">an approved medical exemption, the worker cannot be </w:t>
      </w:r>
      <w:r w:rsidR="006900D2">
        <w:rPr>
          <w:bCs/>
          <w:szCs w:val="22"/>
          <w:lang w:val="en-AU"/>
        </w:rPr>
        <w:t>on-site</w:t>
      </w:r>
      <w:r w:rsidRPr="004B7738">
        <w:rPr>
          <w:bCs/>
          <w:szCs w:val="22"/>
          <w:lang w:val="en-AU"/>
        </w:rPr>
        <w:t xml:space="preserve"> at an ECEC service after </w:t>
      </w:r>
      <w:r w:rsidR="00322291">
        <w:rPr>
          <w:bCs/>
          <w:szCs w:val="22"/>
          <w:lang w:val="en-AU"/>
        </w:rPr>
        <w:t>29 November</w:t>
      </w:r>
      <w:r w:rsidRPr="004B7738">
        <w:rPr>
          <w:bCs/>
          <w:szCs w:val="22"/>
          <w:lang w:val="en-AU"/>
        </w:rPr>
        <w:t>.</w:t>
      </w:r>
    </w:p>
    <w:p w14:paraId="500540C4" w14:textId="77777777" w:rsidR="004B7738" w:rsidRPr="004B7738" w:rsidRDefault="004B7738" w:rsidP="0026599A">
      <w:pPr>
        <w:pStyle w:val="Heading2"/>
        <w:rPr>
          <w:lang w:val="en-AU"/>
        </w:rPr>
      </w:pPr>
      <w:bookmarkStart w:id="39" w:name="_Toc93927374"/>
      <w:r w:rsidRPr="004B7738">
        <w:rPr>
          <w:lang w:val="en-AU"/>
        </w:rPr>
        <w:t>Evidence of COVID-19 vaccination</w:t>
      </w:r>
      <w:bookmarkEnd w:id="39"/>
    </w:p>
    <w:p w14:paraId="55BF92D0" w14:textId="6F62931E" w:rsidR="00696D95" w:rsidRDefault="00696D95" w:rsidP="008C2F0F">
      <w:pPr>
        <w:jc w:val="both"/>
        <w:rPr>
          <w:bCs/>
          <w:szCs w:val="22"/>
          <w:lang w:val="en-AU"/>
        </w:rPr>
      </w:pPr>
      <w:r>
        <w:rPr>
          <w:bCs/>
          <w:szCs w:val="22"/>
          <w:lang w:val="en-AU"/>
        </w:rPr>
        <w:t>There are multiple options t</w:t>
      </w:r>
      <w:r w:rsidR="0057128D">
        <w:rPr>
          <w:bCs/>
          <w:szCs w:val="22"/>
          <w:lang w:val="en-AU"/>
        </w:rPr>
        <w:t>o show evidence of your COVID-19 vaccination</w:t>
      </w:r>
      <w:r w:rsidR="006C0BE6">
        <w:rPr>
          <w:bCs/>
          <w:szCs w:val="22"/>
          <w:lang w:val="en-AU"/>
        </w:rPr>
        <w:t>, depending on your situation</w:t>
      </w:r>
      <w:r w:rsidR="00301B8B">
        <w:rPr>
          <w:bCs/>
          <w:szCs w:val="22"/>
          <w:lang w:val="en-AU"/>
        </w:rPr>
        <w:t>.</w:t>
      </w:r>
      <w:r w:rsidR="006C1F41">
        <w:rPr>
          <w:bCs/>
          <w:szCs w:val="22"/>
          <w:lang w:val="en-AU"/>
        </w:rPr>
        <w:t xml:space="preserve"> </w:t>
      </w:r>
    </w:p>
    <w:p w14:paraId="6D49F232" w14:textId="4593397F" w:rsidR="008C58D1" w:rsidRDefault="008C58D1" w:rsidP="008C2F0F">
      <w:pPr>
        <w:jc w:val="both"/>
        <w:rPr>
          <w:bCs/>
          <w:szCs w:val="22"/>
          <w:lang w:val="en-AU"/>
        </w:rPr>
      </w:pPr>
      <w:r>
        <w:rPr>
          <w:bCs/>
          <w:szCs w:val="22"/>
          <w:lang w:val="en-AU"/>
        </w:rPr>
        <w:t xml:space="preserve">To find the best way to get proof of your COVID-19 vaccination for your situation, visit </w:t>
      </w:r>
      <w:hyperlink r:id="rId47" w:history="1">
        <w:r w:rsidRPr="008C58D1">
          <w:rPr>
            <w:rStyle w:val="Hyperlink"/>
            <w:bCs/>
            <w:szCs w:val="22"/>
            <w:lang w:val="en-AU"/>
          </w:rPr>
          <w:t>How to get your COVID-19 digital certificate</w:t>
        </w:r>
      </w:hyperlink>
    </w:p>
    <w:p w14:paraId="6A0FB3D8" w14:textId="2EFF4CCF" w:rsidR="000E16F9" w:rsidRPr="004B7738" w:rsidRDefault="004B7738" w:rsidP="008C2F0F">
      <w:pPr>
        <w:jc w:val="both"/>
        <w:rPr>
          <w:bCs/>
          <w:szCs w:val="22"/>
          <w:lang w:val="en-AU"/>
        </w:rPr>
      </w:pPr>
      <w:r w:rsidRPr="004B7738">
        <w:rPr>
          <w:bCs/>
          <w:szCs w:val="22"/>
          <w:lang w:val="en-AU"/>
        </w:rPr>
        <w:t xml:space="preserve">Evidence of vaccination can be an Immunisation History Statement, or </w:t>
      </w:r>
      <w:hyperlink r:id="rId48" w:history="1">
        <w:r w:rsidR="008C2F0F" w:rsidRPr="008C2F0F">
          <w:rPr>
            <w:rStyle w:val="Hyperlink"/>
            <w:bCs/>
            <w:szCs w:val="22"/>
            <w:lang w:val="en-AU"/>
          </w:rPr>
          <w:t>COVID-19 digital certificate</w:t>
        </w:r>
      </w:hyperlink>
      <w:r w:rsidR="008C2F0F">
        <w:rPr>
          <w:bCs/>
          <w:szCs w:val="22"/>
          <w:lang w:val="en-AU"/>
        </w:rPr>
        <w:t xml:space="preserve">, </w:t>
      </w:r>
      <w:r w:rsidRPr="004B7738">
        <w:rPr>
          <w:bCs/>
          <w:szCs w:val="22"/>
          <w:lang w:val="en-AU"/>
        </w:rPr>
        <w:t>or a letter from a GP. ECEC workers can access their Immunisation History Statement online or call the Australian Immunisation Register (AIR) to have an Immunisation History Statement sent in the post.</w:t>
      </w:r>
      <w:r w:rsidR="008C2F0F">
        <w:rPr>
          <w:bCs/>
          <w:szCs w:val="22"/>
          <w:lang w:val="en-AU"/>
        </w:rPr>
        <w:t xml:space="preserve"> </w:t>
      </w:r>
      <w:r w:rsidR="001D7536" w:rsidRPr="004B7738">
        <w:rPr>
          <w:bCs/>
          <w:szCs w:val="22"/>
          <w:lang w:val="en-AU"/>
        </w:rPr>
        <w:t>In the period before an immunisation history is updated, evidence of vaccination can include a recent booking confirmation email, or the card received at the time of vaccination.</w:t>
      </w:r>
    </w:p>
    <w:p w14:paraId="2D4B529D" w14:textId="1ACC3A7E" w:rsidR="004B7738" w:rsidRPr="004B7738" w:rsidDel="001D7536" w:rsidRDefault="004B7738" w:rsidP="008C2F0F">
      <w:pPr>
        <w:jc w:val="both"/>
        <w:rPr>
          <w:bCs/>
          <w:szCs w:val="22"/>
          <w:lang w:val="en-AU"/>
        </w:rPr>
      </w:pPr>
      <w:r w:rsidRPr="004B7738" w:rsidDel="001D7536">
        <w:rPr>
          <w:bCs/>
          <w:szCs w:val="22"/>
          <w:lang w:val="en-AU"/>
        </w:rPr>
        <w:t>In the period before an immunisation history is updated, evidence of vaccination can include a recent booking confirmation email, or the card received at the time of vaccination.</w:t>
      </w:r>
    </w:p>
    <w:p w14:paraId="3441E85B" w14:textId="2E8763B9" w:rsidR="004B7738" w:rsidRDefault="004B7738" w:rsidP="008C2F0F">
      <w:pPr>
        <w:jc w:val="both"/>
        <w:rPr>
          <w:rStyle w:val="Hyperlink"/>
          <w:bCs/>
          <w:szCs w:val="22"/>
          <w:lang w:val="en-AU"/>
        </w:rPr>
      </w:pPr>
      <w:r w:rsidRPr="004B7738">
        <w:rPr>
          <w:bCs/>
          <w:szCs w:val="22"/>
          <w:lang w:val="en-AU"/>
        </w:rPr>
        <w:t xml:space="preserve">For more information, please visit </w:t>
      </w:r>
      <w:hyperlink r:id="rId49" w:history="1">
        <w:r w:rsidRPr="004B7738">
          <w:rPr>
            <w:rStyle w:val="Hyperlink"/>
            <w:bCs/>
            <w:szCs w:val="22"/>
            <w:lang w:val="en-AU"/>
          </w:rPr>
          <w:t>Information for workers required to be vaccinated.</w:t>
        </w:r>
      </w:hyperlink>
    </w:p>
    <w:p w14:paraId="065D7991" w14:textId="5750E16A" w:rsidR="006E0F9E" w:rsidRDefault="006E0F9E" w:rsidP="006E0F9E">
      <w:pPr>
        <w:rPr>
          <w:lang w:val="en-AU"/>
        </w:rPr>
      </w:pPr>
    </w:p>
    <w:p w14:paraId="0981417A" w14:textId="77777777" w:rsidR="00A73159" w:rsidRPr="007828FF" w:rsidRDefault="00A73159" w:rsidP="00A73159">
      <w:pPr>
        <w:spacing w:after="0" w:line="315" w:lineRule="exact"/>
        <w:rPr>
          <w:rFonts w:eastAsia="Calibri"/>
        </w:rPr>
      </w:pPr>
    </w:p>
    <w:p w14:paraId="3C08C66D" w14:textId="5BE0A6CA" w:rsidR="00C63F87" w:rsidRDefault="00C63F87">
      <w:pPr>
        <w:spacing w:after="0" w:line="240" w:lineRule="auto"/>
        <w:rPr>
          <w:lang w:val="en-AU"/>
        </w:rPr>
      </w:pPr>
      <w:r>
        <w:rPr>
          <w:lang w:val="en-AU"/>
        </w:rPr>
        <w:br w:type="page"/>
      </w:r>
    </w:p>
    <w:p w14:paraId="1C4307D1" w14:textId="01E44CBC" w:rsidR="00D70933" w:rsidRDefault="00E21A81" w:rsidP="00E21A81">
      <w:pPr>
        <w:pStyle w:val="Heading1"/>
        <w:rPr>
          <w:lang w:val="en-AU"/>
        </w:rPr>
      </w:pPr>
      <w:bookmarkStart w:id="40" w:name="_Toc93927375"/>
      <w:r>
        <w:rPr>
          <w:lang w:val="en-AU"/>
        </w:rPr>
        <w:lastRenderedPageBreak/>
        <w:t>ECEC COVIDSafe Steps Summary</w:t>
      </w:r>
      <w:bookmarkEnd w:id="40"/>
    </w:p>
    <w:p w14:paraId="40ACD053" w14:textId="77777777" w:rsidR="00B376A2" w:rsidRDefault="00D430FC" w:rsidP="00C63F87">
      <w:r w:rsidRPr="00D430FC">
        <w:t xml:space="preserve">This </w:t>
      </w:r>
      <w:r w:rsidR="00C8454B">
        <w:t xml:space="preserve">summary </w:t>
      </w:r>
      <w:r w:rsidRPr="00D430FC">
        <w:t xml:space="preserve">guidance explains the actions you should take to reduce the risk of transmission of coronavirus (COVID-19) in </w:t>
      </w:r>
      <w:r w:rsidR="00B376A2">
        <w:t xml:space="preserve">ECEC </w:t>
      </w:r>
      <w:r w:rsidRPr="00D430FC">
        <w:t>setting</w:t>
      </w:r>
      <w:r w:rsidR="00B376A2">
        <w:t>s</w:t>
      </w:r>
      <w:r w:rsidR="00026E1C">
        <w:t xml:space="preserve"> and to prioritise </w:t>
      </w:r>
      <w:r w:rsidR="00C8454B">
        <w:t>onsite education and care</w:t>
      </w:r>
      <w:r w:rsidRPr="00D430FC">
        <w:t xml:space="preserve">. </w:t>
      </w:r>
    </w:p>
    <w:p w14:paraId="484DBBCE" w14:textId="7076EB48" w:rsidR="001262E0" w:rsidRDefault="00B376A2" w:rsidP="00C63F87">
      <w:r>
        <w:t>Service</w:t>
      </w:r>
      <w:r w:rsidR="00A407B9">
        <w:t xml:space="preserve"> providers</w:t>
      </w:r>
      <w:r>
        <w:t xml:space="preserve"> </w:t>
      </w:r>
      <w:r w:rsidR="00D430FC" w:rsidRPr="00D430FC">
        <w:t xml:space="preserve">should work closely with parents, carers, staff when agreeing the best approaches for their circumstances. </w:t>
      </w:r>
    </w:p>
    <w:p w14:paraId="6851CF7A" w14:textId="77777777" w:rsidR="00D26CCA" w:rsidRDefault="00D26CCA" w:rsidP="006E0F9E">
      <w:pPr>
        <w:rPr>
          <w:lang w:val="en-AU"/>
        </w:rPr>
      </w:pPr>
    </w:p>
    <w:tbl>
      <w:tblPr>
        <w:tblStyle w:val="TableGrid"/>
        <w:tblW w:w="4933"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20" w:firstRow="1" w:lastRow="0" w:firstColumn="0" w:lastColumn="0" w:noHBand="0" w:noVBand="1"/>
      </w:tblPr>
      <w:tblGrid>
        <w:gridCol w:w="3810"/>
        <w:gridCol w:w="5648"/>
      </w:tblGrid>
      <w:tr w:rsidR="005E0C33" w:rsidRPr="00AC746F" w14:paraId="48F7B099" w14:textId="77777777" w:rsidTr="002A366F">
        <w:trPr>
          <w:cnfStyle w:val="100000000000" w:firstRow="1" w:lastRow="0" w:firstColumn="0" w:lastColumn="0" w:oddVBand="0" w:evenVBand="0" w:oddHBand="0" w:evenHBand="0" w:firstRowFirstColumn="0" w:firstRowLastColumn="0" w:lastRowFirstColumn="0" w:lastRowLastColumn="0"/>
          <w:tblHeader/>
        </w:trPr>
        <w:tc>
          <w:tcPr>
            <w:tcW w:w="2014" w:type="pct"/>
            <w:shd w:val="clear" w:color="auto" w:fill="000000" w:themeFill="text2"/>
            <w:hideMark/>
          </w:tcPr>
          <w:p w14:paraId="069A556C" w14:textId="77777777" w:rsidR="005E0C33" w:rsidRPr="00AC746F" w:rsidRDefault="005E0C33" w:rsidP="00AC746F">
            <w:pPr>
              <w:rPr>
                <w:color w:val="auto"/>
                <w:sz w:val="20"/>
                <w:szCs w:val="20"/>
                <w:lang w:val="en-AU"/>
              </w:rPr>
            </w:pPr>
            <w:r w:rsidRPr="00AC746F">
              <w:rPr>
                <w:color w:val="auto"/>
                <w:sz w:val="20"/>
                <w:szCs w:val="20"/>
                <w:lang w:val="en-AU"/>
              </w:rPr>
              <w:t>Key actions for ECEC</w:t>
            </w:r>
          </w:p>
        </w:tc>
        <w:tc>
          <w:tcPr>
            <w:tcW w:w="2986" w:type="pct"/>
            <w:shd w:val="clear" w:color="auto" w:fill="641274" w:themeFill="accent2" w:themeFillShade="BF"/>
          </w:tcPr>
          <w:p w14:paraId="69CBC2A9" w14:textId="4E373937" w:rsidR="005E0C33" w:rsidRPr="00AC746F" w:rsidRDefault="00046635" w:rsidP="00AC746F">
            <w:pPr>
              <w:rPr>
                <w:color w:val="auto"/>
                <w:sz w:val="20"/>
                <w:szCs w:val="20"/>
                <w:lang w:val="en-AU"/>
              </w:rPr>
            </w:pPr>
            <w:r w:rsidRPr="00AC746F">
              <w:rPr>
                <w:color w:val="auto"/>
                <w:sz w:val="20"/>
                <w:szCs w:val="20"/>
                <w:lang w:val="en-AU"/>
              </w:rPr>
              <w:t>Term 1</w:t>
            </w:r>
          </w:p>
        </w:tc>
      </w:tr>
      <w:tr w:rsidR="005E0C33" w:rsidRPr="00AC746F" w14:paraId="38D623CF" w14:textId="77777777" w:rsidTr="002A366F">
        <w:tc>
          <w:tcPr>
            <w:tcW w:w="2014" w:type="pct"/>
            <w:shd w:val="clear" w:color="auto" w:fill="D9D9D9" w:themeFill="background1" w:themeFillShade="D9"/>
          </w:tcPr>
          <w:p w14:paraId="613ECA4D" w14:textId="77777777" w:rsidR="005E0C33" w:rsidRPr="00AC746F" w:rsidRDefault="005E0C33" w:rsidP="00AC746F">
            <w:pPr>
              <w:rPr>
                <w:sz w:val="20"/>
                <w:szCs w:val="20"/>
              </w:rPr>
            </w:pPr>
            <w:r w:rsidRPr="00AC746F">
              <w:rPr>
                <w:sz w:val="20"/>
                <w:szCs w:val="20"/>
              </w:rPr>
              <w:t xml:space="preserve">Face masks </w:t>
            </w:r>
          </w:p>
        </w:tc>
        <w:tc>
          <w:tcPr>
            <w:tcW w:w="2986" w:type="pct"/>
            <w:shd w:val="clear" w:color="auto" w:fill="EEC5F6" w:themeFill="accent2" w:themeFillTint="33"/>
          </w:tcPr>
          <w:p w14:paraId="40E3DB51" w14:textId="77777777" w:rsidR="005E0C33" w:rsidRPr="00AC746F" w:rsidRDefault="005E0C33" w:rsidP="00AC746F">
            <w:pPr>
              <w:rPr>
                <w:b/>
                <w:bCs/>
                <w:sz w:val="20"/>
                <w:szCs w:val="20"/>
                <w:highlight w:val="yellow"/>
              </w:rPr>
            </w:pPr>
            <w:r w:rsidRPr="00395F52">
              <w:rPr>
                <w:b/>
                <w:bCs/>
                <w:sz w:val="20"/>
                <w:szCs w:val="20"/>
              </w:rPr>
              <w:t>YES</w:t>
            </w:r>
            <w:r w:rsidRPr="00AC746F">
              <w:rPr>
                <w:b/>
                <w:bCs/>
                <w:sz w:val="20"/>
                <w:szCs w:val="20"/>
                <w:highlight w:val="yellow"/>
              </w:rPr>
              <w:t xml:space="preserve"> </w:t>
            </w:r>
          </w:p>
          <w:p w14:paraId="0061891F" w14:textId="67BA5763" w:rsidR="005E0C33" w:rsidRPr="00AC746F" w:rsidRDefault="009D1382" w:rsidP="00541737">
            <w:pPr>
              <w:rPr>
                <w:b/>
                <w:bCs/>
                <w:sz w:val="20"/>
                <w:szCs w:val="20"/>
                <w:highlight w:val="yellow"/>
              </w:rPr>
            </w:pPr>
            <w:r w:rsidRPr="009D1382">
              <w:rPr>
                <w:sz w:val="20"/>
                <w:szCs w:val="22"/>
                <w:lang w:val="en-AU"/>
              </w:rPr>
              <w:t xml:space="preserve">Under the pandemic orders, staff must </w:t>
            </w:r>
            <w:proofErr w:type="gramStart"/>
            <w:r w:rsidRPr="009D1382">
              <w:rPr>
                <w:sz w:val="20"/>
                <w:szCs w:val="22"/>
                <w:lang w:val="en-AU"/>
              </w:rPr>
              <w:t>wear face coverings at all times</w:t>
            </w:r>
            <w:proofErr w:type="gramEnd"/>
            <w:r w:rsidRPr="009D1382">
              <w:rPr>
                <w:sz w:val="20"/>
                <w:szCs w:val="22"/>
                <w:lang w:val="en-AU"/>
              </w:rPr>
              <w:t xml:space="preserve"> when in service. There is an exemption from this requirement if they are actively teaching and clear enunciation or visibility of their mouth is essential.  Staff are however recommended to </w:t>
            </w:r>
            <w:proofErr w:type="gramStart"/>
            <w:r w:rsidRPr="009D1382">
              <w:rPr>
                <w:sz w:val="20"/>
                <w:szCs w:val="22"/>
                <w:lang w:val="en-AU"/>
              </w:rPr>
              <w:t>wear masks at all times</w:t>
            </w:r>
            <w:proofErr w:type="gramEnd"/>
            <w:r w:rsidRPr="009D1382">
              <w:rPr>
                <w:sz w:val="20"/>
                <w:szCs w:val="22"/>
                <w:lang w:val="en-AU"/>
              </w:rPr>
              <w:t xml:space="preserve"> – especially indoors – in late January and into February, in light of the unvaccinated status of children in early childhood services and high current infection rates.</w:t>
            </w:r>
          </w:p>
        </w:tc>
      </w:tr>
      <w:tr w:rsidR="005E0C33" w:rsidRPr="00AC746F" w14:paraId="228F9BA6" w14:textId="77777777" w:rsidTr="002A366F">
        <w:trPr>
          <w:trHeight w:val="738"/>
        </w:trPr>
        <w:tc>
          <w:tcPr>
            <w:tcW w:w="2014" w:type="pct"/>
            <w:shd w:val="clear" w:color="auto" w:fill="D9D9D9" w:themeFill="background1" w:themeFillShade="D9"/>
            <w:hideMark/>
          </w:tcPr>
          <w:p w14:paraId="5AD36709" w14:textId="77777777" w:rsidR="005E0C33" w:rsidRPr="00AC746F" w:rsidRDefault="005E0C33" w:rsidP="00AC746F">
            <w:pPr>
              <w:rPr>
                <w:sz w:val="20"/>
                <w:szCs w:val="20"/>
              </w:rPr>
            </w:pPr>
            <w:r w:rsidRPr="00AC746F">
              <w:rPr>
                <w:sz w:val="20"/>
                <w:szCs w:val="20"/>
              </w:rPr>
              <w:t>Cleaning</w:t>
            </w:r>
          </w:p>
        </w:tc>
        <w:tc>
          <w:tcPr>
            <w:tcW w:w="2986" w:type="pct"/>
            <w:shd w:val="clear" w:color="auto" w:fill="EEC5F6" w:themeFill="accent2" w:themeFillTint="33"/>
          </w:tcPr>
          <w:p w14:paraId="7B24ACA4" w14:textId="77777777" w:rsidR="005E0C33" w:rsidRPr="00AC746F" w:rsidRDefault="005E0C33" w:rsidP="00AC746F">
            <w:pPr>
              <w:rPr>
                <w:b/>
                <w:bCs/>
                <w:sz w:val="20"/>
                <w:szCs w:val="20"/>
              </w:rPr>
            </w:pPr>
            <w:r w:rsidRPr="00AC746F">
              <w:rPr>
                <w:b/>
                <w:bCs/>
                <w:sz w:val="20"/>
                <w:szCs w:val="20"/>
              </w:rPr>
              <w:t>YES</w:t>
            </w:r>
          </w:p>
          <w:p w14:paraId="490010C1" w14:textId="28CEED2B" w:rsidR="005E0C33" w:rsidRPr="00AC746F" w:rsidRDefault="005E0C33" w:rsidP="00AC746F">
            <w:pPr>
              <w:rPr>
                <w:b/>
                <w:bCs/>
                <w:sz w:val="20"/>
                <w:szCs w:val="20"/>
              </w:rPr>
            </w:pPr>
            <w:r w:rsidRPr="00AC746F">
              <w:rPr>
                <w:sz w:val="20"/>
                <w:szCs w:val="20"/>
              </w:rPr>
              <w:t xml:space="preserve">Following advice from Department of Health deep cleaning is not required as part of exposure management. Services are to implement routine </w:t>
            </w:r>
            <w:r w:rsidR="00612738" w:rsidRPr="00AC746F">
              <w:rPr>
                <w:sz w:val="20"/>
                <w:szCs w:val="20"/>
              </w:rPr>
              <w:t>cleaning.</w:t>
            </w:r>
          </w:p>
        </w:tc>
      </w:tr>
      <w:tr w:rsidR="005E0C33" w:rsidRPr="00AC746F" w14:paraId="02AC6E6C" w14:textId="77777777" w:rsidTr="002A366F">
        <w:tc>
          <w:tcPr>
            <w:tcW w:w="2014" w:type="pct"/>
            <w:shd w:val="clear" w:color="auto" w:fill="D9D9D9" w:themeFill="background1" w:themeFillShade="D9"/>
          </w:tcPr>
          <w:p w14:paraId="7A52F97B" w14:textId="05A57AF1" w:rsidR="005E0C33" w:rsidRPr="00AC746F" w:rsidRDefault="005E0C33" w:rsidP="00AC746F">
            <w:pPr>
              <w:rPr>
                <w:sz w:val="20"/>
                <w:szCs w:val="20"/>
              </w:rPr>
            </w:pPr>
            <w:r w:rsidRPr="00AC746F">
              <w:rPr>
                <w:sz w:val="20"/>
                <w:szCs w:val="20"/>
              </w:rPr>
              <w:t xml:space="preserve">Visitors (working close or near children and/or staff) </w:t>
            </w:r>
          </w:p>
        </w:tc>
        <w:tc>
          <w:tcPr>
            <w:tcW w:w="2986" w:type="pct"/>
            <w:shd w:val="clear" w:color="auto" w:fill="EEC5F6" w:themeFill="accent2" w:themeFillTint="33"/>
          </w:tcPr>
          <w:p w14:paraId="17CB5EBD" w14:textId="77777777" w:rsidR="00AD216C" w:rsidRPr="00AC746F" w:rsidRDefault="00AD216C" w:rsidP="00AC746F">
            <w:pPr>
              <w:rPr>
                <w:b/>
                <w:bCs/>
                <w:sz w:val="20"/>
                <w:szCs w:val="20"/>
              </w:rPr>
            </w:pPr>
            <w:r w:rsidRPr="00AC746F">
              <w:rPr>
                <w:b/>
                <w:bCs/>
                <w:sz w:val="20"/>
                <w:szCs w:val="20"/>
              </w:rPr>
              <w:t>Additional risk mitigation strategies recommended</w:t>
            </w:r>
          </w:p>
          <w:p w14:paraId="5D1BDAB4" w14:textId="1442B9D2" w:rsidR="002A366F" w:rsidRPr="00AC746F" w:rsidRDefault="002A366F" w:rsidP="00AC746F">
            <w:pPr>
              <w:rPr>
                <w:sz w:val="20"/>
                <w:szCs w:val="20"/>
              </w:rPr>
            </w:pPr>
            <w:r w:rsidRPr="00AC746F">
              <w:rPr>
                <w:sz w:val="20"/>
                <w:szCs w:val="20"/>
              </w:rPr>
              <w:t>Refer to 8.1.1</w:t>
            </w:r>
          </w:p>
          <w:p w14:paraId="5C45F3F2" w14:textId="361D6B05" w:rsidR="005E0C33" w:rsidRPr="00AC746F" w:rsidRDefault="005E0C33" w:rsidP="00AC746F">
            <w:pPr>
              <w:rPr>
                <w:sz w:val="20"/>
                <w:szCs w:val="20"/>
              </w:rPr>
            </w:pPr>
          </w:p>
        </w:tc>
      </w:tr>
      <w:tr w:rsidR="002A366F" w:rsidRPr="00AC746F" w14:paraId="1734C0CE" w14:textId="77777777" w:rsidTr="002A366F">
        <w:tc>
          <w:tcPr>
            <w:tcW w:w="2014" w:type="pct"/>
            <w:shd w:val="clear" w:color="auto" w:fill="D9D9D9" w:themeFill="background1" w:themeFillShade="D9"/>
          </w:tcPr>
          <w:p w14:paraId="2CE7D313" w14:textId="05BA8DC4" w:rsidR="002A366F" w:rsidRPr="00AC746F" w:rsidRDefault="002A366F" w:rsidP="00AC746F">
            <w:pPr>
              <w:rPr>
                <w:sz w:val="20"/>
                <w:szCs w:val="20"/>
              </w:rPr>
            </w:pPr>
            <w:r w:rsidRPr="00AC746F">
              <w:rPr>
                <w:sz w:val="20"/>
                <w:szCs w:val="20"/>
              </w:rPr>
              <w:t>Visitors (Parents / Carers) including Orientation</w:t>
            </w:r>
          </w:p>
        </w:tc>
        <w:tc>
          <w:tcPr>
            <w:tcW w:w="2986" w:type="pct"/>
            <w:shd w:val="clear" w:color="auto" w:fill="EEC5F6" w:themeFill="accent2" w:themeFillTint="33"/>
          </w:tcPr>
          <w:p w14:paraId="69AE917E" w14:textId="77777777" w:rsidR="002A366F" w:rsidRPr="002A366F" w:rsidRDefault="002A366F" w:rsidP="00AC746F">
            <w:pPr>
              <w:rPr>
                <w:b/>
                <w:bCs/>
                <w:sz w:val="20"/>
                <w:szCs w:val="20"/>
              </w:rPr>
            </w:pPr>
            <w:r w:rsidRPr="002A366F">
              <w:rPr>
                <w:b/>
                <w:bCs/>
                <w:sz w:val="20"/>
                <w:szCs w:val="20"/>
              </w:rPr>
              <w:t>Additional risk mitigation strategies recommended</w:t>
            </w:r>
          </w:p>
          <w:p w14:paraId="5499468F" w14:textId="207ED015" w:rsidR="002A366F" w:rsidRPr="00AC746F" w:rsidRDefault="002A366F" w:rsidP="00AC746F">
            <w:pPr>
              <w:rPr>
                <w:sz w:val="20"/>
                <w:szCs w:val="20"/>
              </w:rPr>
            </w:pPr>
            <w:r w:rsidRPr="00AC746F">
              <w:rPr>
                <w:sz w:val="20"/>
                <w:szCs w:val="20"/>
              </w:rPr>
              <w:t>Refer to 8.</w:t>
            </w:r>
            <w:r w:rsidR="00AC746F" w:rsidRPr="00AC746F">
              <w:rPr>
                <w:sz w:val="20"/>
                <w:szCs w:val="20"/>
              </w:rPr>
              <w:t>1.2</w:t>
            </w:r>
          </w:p>
        </w:tc>
      </w:tr>
      <w:tr w:rsidR="009F70BD" w:rsidRPr="00AC746F" w14:paraId="0EFC0F29" w14:textId="77777777" w:rsidTr="00642630">
        <w:tc>
          <w:tcPr>
            <w:tcW w:w="2014" w:type="pct"/>
            <w:shd w:val="clear" w:color="auto" w:fill="D9D9D9" w:themeFill="background1" w:themeFillShade="D9"/>
          </w:tcPr>
          <w:p w14:paraId="63550817" w14:textId="77777777" w:rsidR="009F70BD" w:rsidRPr="00AC746F" w:rsidRDefault="009F70BD" w:rsidP="00642630">
            <w:pPr>
              <w:rPr>
                <w:sz w:val="20"/>
                <w:szCs w:val="20"/>
              </w:rPr>
            </w:pPr>
            <w:r w:rsidRPr="00AC746F">
              <w:rPr>
                <w:sz w:val="20"/>
                <w:szCs w:val="20"/>
              </w:rPr>
              <w:t xml:space="preserve">Health, wellbeing, inclusion visits </w:t>
            </w:r>
          </w:p>
        </w:tc>
        <w:tc>
          <w:tcPr>
            <w:tcW w:w="2986" w:type="pct"/>
            <w:shd w:val="clear" w:color="auto" w:fill="EEC5F6" w:themeFill="accent2" w:themeFillTint="33"/>
          </w:tcPr>
          <w:p w14:paraId="5024480D" w14:textId="77777777" w:rsidR="009F70BD" w:rsidRPr="00395F52" w:rsidRDefault="009F70BD" w:rsidP="00642630">
            <w:pPr>
              <w:rPr>
                <w:b/>
                <w:bCs/>
                <w:sz w:val="18"/>
                <w:szCs w:val="18"/>
              </w:rPr>
            </w:pPr>
            <w:r>
              <w:rPr>
                <w:b/>
                <w:bCs/>
                <w:sz w:val="20"/>
                <w:szCs w:val="22"/>
              </w:rPr>
              <w:t>Yes</w:t>
            </w:r>
          </w:p>
          <w:p w14:paraId="1AECF191" w14:textId="77777777" w:rsidR="009F70BD" w:rsidRPr="00AC746F" w:rsidRDefault="009F70BD" w:rsidP="00642630">
            <w:pPr>
              <w:rPr>
                <w:b/>
                <w:bCs/>
                <w:sz w:val="20"/>
                <w:szCs w:val="20"/>
                <w:lang w:val="en-US"/>
              </w:rPr>
            </w:pPr>
            <w:r>
              <w:rPr>
                <w:sz w:val="20"/>
                <w:szCs w:val="20"/>
              </w:rPr>
              <w:t>Refer to 8.1.1</w:t>
            </w:r>
            <w:r w:rsidRPr="00AC746F">
              <w:rPr>
                <w:sz w:val="20"/>
                <w:szCs w:val="20"/>
              </w:rPr>
              <w:t>.</w:t>
            </w:r>
          </w:p>
        </w:tc>
      </w:tr>
      <w:tr w:rsidR="005E0C33" w:rsidRPr="00AC746F" w14:paraId="16BB362A" w14:textId="77777777" w:rsidTr="002A366F">
        <w:tc>
          <w:tcPr>
            <w:tcW w:w="2014" w:type="pct"/>
            <w:shd w:val="clear" w:color="auto" w:fill="D9D9D9" w:themeFill="background1" w:themeFillShade="D9"/>
          </w:tcPr>
          <w:p w14:paraId="2C14E11B" w14:textId="77777777" w:rsidR="005E0C33" w:rsidRPr="00AC746F" w:rsidRDefault="005E0C33" w:rsidP="00AC746F">
            <w:pPr>
              <w:rPr>
                <w:sz w:val="20"/>
                <w:szCs w:val="20"/>
              </w:rPr>
            </w:pPr>
            <w:r w:rsidRPr="00AC746F">
              <w:rPr>
                <w:sz w:val="20"/>
                <w:szCs w:val="20"/>
              </w:rPr>
              <w:t xml:space="preserve">Student placements </w:t>
            </w:r>
          </w:p>
        </w:tc>
        <w:tc>
          <w:tcPr>
            <w:tcW w:w="2986" w:type="pct"/>
            <w:shd w:val="clear" w:color="auto" w:fill="EEC5F6" w:themeFill="accent2" w:themeFillTint="33"/>
          </w:tcPr>
          <w:p w14:paraId="7E0E3359" w14:textId="09542260" w:rsidR="00395F52" w:rsidRPr="00395F52" w:rsidRDefault="00274F8E" w:rsidP="00AC746F">
            <w:pPr>
              <w:rPr>
                <w:b/>
                <w:bCs/>
                <w:sz w:val="20"/>
                <w:szCs w:val="20"/>
              </w:rPr>
            </w:pPr>
            <w:r>
              <w:rPr>
                <w:b/>
                <w:bCs/>
                <w:sz w:val="20"/>
                <w:szCs w:val="20"/>
              </w:rPr>
              <w:t>Yes</w:t>
            </w:r>
          </w:p>
          <w:p w14:paraId="52C97C87" w14:textId="6A770583" w:rsidR="005E0C33" w:rsidRPr="00AC746F" w:rsidRDefault="00403AA7" w:rsidP="00AC746F">
            <w:pPr>
              <w:rPr>
                <w:b/>
                <w:bCs/>
                <w:sz w:val="20"/>
                <w:szCs w:val="20"/>
              </w:rPr>
            </w:pPr>
            <w:r>
              <w:rPr>
                <w:sz w:val="20"/>
                <w:szCs w:val="20"/>
              </w:rPr>
              <w:t xml:space="preserve">Refer to </w:t>
            </w:r>
            <w:r w:rsidR="009F70BD">
              <w:rPr>
                <w:sz w:val="20"/>
                <w:szCs w:val="20"/>
              </w:rPr>
              <w:t>8.3</w:t>
            </w:r>
            <w:r w:rsidR="005E0C33" w:rsidRPr="00AC746F">
              <w:rPr>
                <w:sz w:val="20"/>
                <w:szCs w:val="20"/>
              </w:rPr>
              <w:t>.</w:t>
            </w:r>
          </w:p>
        </w:tc>
      </w:tr>
      <w:tr w:rsidR="005E0C33" w:rsidRPr="00AC746F" w14:paraId="10106A0C" w14:textId="77777777" w:rsidTr="002A366F">
        <w:tc>
          <w:tcPr>
            <w:tcW w:w="2014" w:type="pct"/>
            <w:shd w:val="clear" w:color="auto" w:fill="D9D9D9" w:themeFill="background1" w:themeFillShade="D9"/>
            <w:hideMark/>
          </w:tcPr>
          <w:p w14:paraId="5242A3D9" w14:textId="3C2E8C19" w:rsidR="00AA23C8" w:rsidRPr="00AC746F" w:rsidRDefault="00E213D4" w:rsidP="00AC746F">
            <w:pPr>
              <w:rPr>
                <w:sz w:val="20"/>
                <w:szCs w:val="20"/>
              </w:rPr>
            </w:pPr>
            <w:r w:rsidRPr="00AC746F">
              <w:rPr>
                <w:sz w:val="20"/>
                <w:szCs w:val="20"/>
              </w:rPr>
              <w:t xml:space="preserve">Working across multiple </w:t>
            </w:r>
            <w:r w:rsidR="00AA23C8" w:rsidRPr="00AC746F">
              <w:rPr>
                <w:sz w:val="20"/>
                <w:szCs w:val="20"/>
              </w:rPr>
              <w:t>sites</w:t>
            </w:r>
          </w:p>
          <w:p w14:paraId="61CD97A9" w14:textId="535BFE23" w:rsidR="005E0C33" w:rsidRPr="00AC746F" w:rsidRDefault="005E0C33" w:rsidP="00AC746F">
            <w:pPr>
              <w:rPr>
                <w:sz w:val="20"/>
                <w:szCs w:val="20"/>
              </w:rPr>
            </w:pPr>
          </w:p>
        </w:tc>
        <w:tc>
          <w:tcPr>
            <w:tcW w:w="2986" w:type="pct"/>
            <w:shd w:val="clear" w:color="auto" w:fill="EEC5F6" w:themeFill="accent2" w:themeFillTint="33"/>
          </w:tcPr>
          <w:p w14:paraId="711A1123" w14:textId="1A1F37F8" w:rsidR="005E0C33" w:rsidRPr="00AC746F" w:rsidRDefault="006E37AE" w:rsidP="00AC746F">
            <w:pPr>
              <w:rPr>
                <w:b/>
                <w:bCs/>
                <w:sz w:val="20"/>
                <w:szCs w:val="20"/>
              </w:rPr>
            </w:pPr>
            <w:r w:rsidRPr="00AC746F">
              <w:rPr>
                <w:b/>
                <w:bCs/>
                <w:sz w:val="20"/>
                <w:szCs w:val="20"/>
              </w:rPr>
              <w:t xml:space="preserve">Limit where possible </w:t>
            </w:r>
          </w:p>
        </w:tc>
      </w:tr>
      <w:tr w:rsidR="006E37AE" w:rsidRPr="00AC746F" w14:paraId="661FEC95" w14:textId="77777777" w:rsidTr="002A366F">
        <w:tc>
          <w:tcPr>
            <w:tcW w:w="2014" w:type="pct"/>
            <w:shd w:val="clear" w:color="auto" w:fill="D9D9D9" w:themeFill="background1" w:themeFillShade="D9"/>
          </w:tcPr>
          <w:p w14:paraId="5ACA580A" w14:textId="4655D7B7" w:rsidR="006E37AE" w:rsidRPr="00300B15" w:rsidRDefault="006E37AE" w:rsidP="00AC746F">
            <w:pPr>
              <w:rPr>
                <w:sz w:val="20"/>
                <w:szCs w:val="20"/>
              </w:rPr>
            </w:pPr>
            <w:r w:rsidRPr="00300B15">
              <w:rPr>
                <w:sz w:val="20"/>
                <w:szCs w:val="20"/>
              </w:rPr>
              <w:t>Bush</w:t>
            </w:r>
            <w:r w:rsidR="00AC746F" w:rsidRPr="00300B15">
              <w:rPr>
                <w:sz w:val="20"/>
                <w:szCs w:val="20"/>
              </w:rPr>
              <w:t xml:space="preserve"> / Beach / Nature</w:t>
            </w:r>
            <w:r w:rsidRPr="00300B15">
              <w:rPr>
                <w:sz w:val="20"/>
                <w:szCs w:val="20"/>
              </w:rPr>
              <w:t xml:space="preserve"> Kinder </w:t>
            </w:r>
          </w:p>
        </w:tc>
        <w:tc>
          <w:tcPr>
            <w:tcW w:w="2986" w:type="pct"/>
            <w:shd w:val="clear" w:color="auto" w:fill="EEC5F6" w:themeFill="accent2" w:themeFillTint="33"/>
          </w:tcPr>
          <w:p w14:paraId="1FA05D17" w14:textId="0BAC4E4D" w:rsidR="006E37AE" w:rsidRPr="00300B15" w:rsidRDefault="006E37AE" w:rsidP="00AC746F">
            <w:pPr>
              <w:rPr>
                <w:b/>
                <w:bCs/>
                <w:sz w:val="20"/>
                <w:szCs w:val="20"/>
              </w:rPr>
            </w:pPr>
            <w:r w:rsidRPr="00300B15">
              <w:rPr>
                <w:b/>
                <w:bCs/>
                <w:sz w:val="20"/>
                <w:szCs w:val="20"/>
              </w:rPr>
              <w:t xml:space="preserve">YES </w:t>
            </w:r>
          </w:p>
        </w:tc>
      </w:tr>
      <w:tr w:rsidR="006E37AE" w:rsidRPr="00AC746F" w14:paraId="37557D71" w14:textId="77777777" w:rsidTr="002A366F">
        <w:tc>
          <w:tcPr>
            <w:tcW w:w="2014" w:type="pct"/>
            <w:shd w:val="clear" w:color="auto" w:fill="D9D9D9" w:themeFill="background1" w:themeFillShade="D9"/>
          </w:tcPr>
          <w:p w14:paraId="27C7B12B" w14:textId="46E023BC" w:rsidR="006E37AE" w:rsidRPr="00395F52" w:rsidRDefault="006E37AE" w:rsidP="00AC746F">
            <w:pPr>
              <w:rPr>
                <w:sz w:val="20"/>
                <w:szCs w:val="20"/>
              </w:rPr>
            </w:pPr>
            <w:r w:rsidRPr="00395F52">
              <w:rPr>
                <w:sz w:val="20"/>
                <w:szCs w:val="20"/>
              </w:rPr>
              <w:lastRenderedPageBreak/>
              <w:t xml:space="preserve">Other activities – such as </w:t>
            </w:r>
            <w:r w:rsidR="00395F52" w:rsidRPr="00395F52">
              <w:rPr>
                <w:sz w:val="20"/>
                <w:szCs w:val="20"/>
              </w:rPr>
              <w:t>tours, events</w:t>
            </w:r>
            <w:r w:rsidRPr="00395F52">
              <w:rPr>
                <w:sz w:val="20"/>
                <w:szCs w:val="20"/>
              </w:rPr>
              <w:t xml:space="preserve">/gatherings, excursions, incursions, photographers, as well as music and the </w:t>
            </w:r>
            <w:r w:rsidR="002A366F" w:rsidRPr="00395F52">
              <w:rPr>
                <w:sz w:val="20"/>
                <w:szCs w:val="20"/>
              </w:rPr>
              <w:t xml:space="preserve">performing </w:t>
            </w:r>
            <w:r w:rsidRPr="00395F52">
              <w:rPr>
                <w:sz w:val="20"/>
                <w:szCs w:val="20"/>
              </w:rPr>
              <w:t xml:space="preserve">arts. </w:t>
            </w:r>
          </w:p>
          <w:p w14:paraId="023ECC25" w14:textId="77777777" w:rsidR="006E37AE" w:rsidRPr="00395F52" w:rsidRDefault="006E37AE" w:rsidP="00AC746F">
            <w:pPr>
              <w:rPr>
                <w:sz w:val="20"/>
                <w:szCs w:val="20"/>
              </w:rPr>
            </w:pPr>
          </w:p>
          <w:p w14:paraId="5E6271EB" w14:textId="32E47A91" w:rsidR="006E37AE" w:rsidRPr="00395F52" w:rsidRDefault="006E37AE" w:rsidP="00AC746F">
            <w:pPr>
              <w:rPr>
                <w:sz w:val="20"/>
                <w:szCs w:val="20"/>
              </w:rPr>
            </w:pPr>
          </w:p>
        </w:tc>
        <w:tc>
          <w:tcPr>
            <w:tcW w:w="2986" w:type="pct"/>
            <w:shd w:val="clear" w:color="auto" w:fill="EEC5F6" w:themeFill="accent2" w:themeFillTint="33"/>
          </w:tcPr>
          <w:p w14:paraId="6AB9564C" w14:textId="77777777" w:rsidR="00BB2E3E" w:rsidRPr="00395F52" w:rsidRDefault="00BB2E3E" w:rsidP="00AC746F">
            <w:pPr>
              <w:rPr>
                <w:b/>
                <w:bCs/>
                <w:sz w:val="20"/>
                <w:szCs w:val="20"/>
              </w:rPr>
            </w:pPr>
            <w:r w:rsidRPr="00395F52">
              <w:rPr>
                <w:b/>
                <w:bCs/>
                <w:sz w:val="20"/>
                <w:szCs w:val="20"/>
              </w:rPr>
              <w:t>Additional risk mitigation strategies recommended</w:t>
            </w:r>
          </w:p>
          <w:p w14:paraId="676E637F" w14:textId="1C632F33" w:rsidR="006E37AE" w:rsidRPr="00395F52" w:rsidRDefault="006E37AE" w:rsidP="00AC746F">
            <w:pPr>
              <w:rPr>
                <w:sz w:val="20"/>
                <w:szCs w:val="20"/>
                <w:lang w:val="en-AU"/>
              </w:rPr>
            </w:pPr>
            <w:r w:rsidRPr="00395F52">
              <w:rPr>
                <w:sz w:val="20"/>
                <w:szCs w:val="20"/>
                <w:lang w:val="en-AU"/>
              </w:rPr>
              <w:t xml:space="preserve">ECEC services should consider whether the activity can be delayed or restructured (for example, completed in smaller groups or conducted outside to ensure it can be completed in a COVIDSafe manner). ECEC </w:t>
            </w:r>
            <w:r w:rsidR="002A366F" w:rsidRPr="00395F52">
              <w:rPr>
                <w:sz w:val="20"/>
                <w:szCs w:val="20"/>
                <w:lang w:val="en-AU"/>
              </w:rPr>
              <w:t xml:space="preserve">service </w:t>
            </w:r>
            <w:r w:rsidRPr="00395F52">
              <w:rPr>
                <w:sz w:val="20"/>
                <w:szCs w:val="20"/>
                <w:lang w:val="en-AU"/>
              </w:rPr>
              <w:t xml:space="preserve">must conduct a risk assessment and determine the additional risk mitigation measures required. These could include: </w:t>
            </w:r>
          </w:p>
          <w:p w14:paraId="23269498" w14:textId="77777777" w:rsidR="006E37AE" w:rsidRPr="00395F52" w:rsidRDefault="006E37AE" w:rsidP="00AC746F">
            <w:pPr>
              <w:pStyle w:val="Bullet1"/>
              <w:rPr>
                <w:rFonts w:cs="Calibri"/>
                <w:sz w:val="20"/>
                <w:szCs w:val="20"/>
              </w:rPr>
            </w:pPr>
            <w:r w:rsidRPr="00395F52">
              <w:rPr>
                <w:rStyle w:val="normaltextrun"/>
                <w:rFonts w:cs="Calibri"/>
                <w:sz w:val="20"/>
                <w:szCs w:val="20"/>
              </w:rPr>
              <w:t>Limiting activity to the smallest possible cohort size (</w:t>
            </w:r>
            <w:proofErr w:type="gramStart"/>
            <w:r w:rsidRPr="00395F52">
              <w:rPr>
                <w:rStyle w:val="normaltextrun"/>
                <w:rFonts w:cs="Calibri"/>
                <w:sz w:val="20"/>
                <w:szCs w:val="20"/>
              </w:rPr>
              <w:t>e.g.</w:t>
            </w:r>
            <w:proofErr w:type="gramEnd"/>
            <w:r w:rsidRPr="00395F52">
              <w:rPr>
                <w:rStyle w:val="normaltextrun"/>
                <w:rFonts w:cs="Calibri"/>
                <w:sz w:val="20"/>
                <w:szCs w:val="20"/>
              </w:rPr>
              <w:t xml:space="preserve"> a single group)</w:t>
            </w:r>
            <w:r w:rsidRPr="00395F52">
              <w:rPr>
                <w:rStyle w:val="eop"/>
                <w:rFonts w:eastAsiaTheme="majorEastAsia" w:cs="Calibri"/>
                <w:sz w:val="20"/>
                <w:szCs w:val="20"/>
              </w:rPr>
              <w:t> </w:t>
            </w:r>
          </w:p>
          <w:p w14:paraId="1A1F4C2F" w14:textId="77777777" w:rsidR="006E37AE" w:rsidRPr="00395F52" w:rsidRDefault="006E37AE" w:rsidP="00AC746F">
            <w:pPr>
              <w:pStyle w:val="Bullet1"/>
              <w:rPr>
                <w:rFonts w:cs="Calibri"/>
                <w:sz w:val="20"/>
                <w:szCs w:val="20"/>
              </w:rPr>
            </w:pPr>
            <w:r w:rsidRPr="00395F52">
              <w:rPr>
                <w:rStyle w:val="normaltextrun"/>
                <w:rFonts w:cs="Calibri"/>
                <w:sz w:val="20"/>
                <w:szCs w:val="20"/>
              </w:rPr>
              <w:t>Limiting activity to outdoor spaces </w:t>
            </w:r>
            <w:r w:rsidRPr="00395F52">
              <w:rPr>
                <w:rStyle w:val="eop"/>
                <w:rFonts w:eastAsiaTheme="majorEastAsia" w:cs="Calibri"/>
                <w:sz w:val="20"/>
                <w:szCs w:val="20"/>
              </w:rPr>
              <w:t> </w:t>
            </w:r>
          </w:p>
          <w:p w14:paraId="3DBA6D0F" w14:textId="77777777" w:rsidR="006E37AE" w:rsidRPr="00395F52" w:rsidRDefault="006E37AE" w:rsidP="00AC746F">
            <w:pPr>
              <w:pStyle w:val="Bullet1"/>
              <w:rPr>
                <w:rFonts w:cs="Calibri"/>
                <w:sz w:val="20"/>
                <w:szCs w:val="20"/>
              </w:rPr>
            </w:pPr>
            <w:r w:rsidRPr="00395F52">
              <w:rPr>
                <w:rStyle w:val="normaltextrun"/>
                <w:rFonts w:cs="Calibri"/>
                <w:sz w:val="20"/>
                <w:szCs w:val="20"/>
              </w:rPr>
              <w:t>Holding the activity as infrequently as possible</w:t>
            </w:r>
            <w:r w:rsidRPr="00395F52">
              <w:rPr>
                <w:rStyle w:val="eop"/>
                <w:rFonts w:eastAsiaTheme="majorEastAsia" w:cs="Calibri"/>
                <w:sz w:val="20"/>
                <w:szCs w:val="20"/>
              </w:rPr>
              <w:t> </w:t>
            </w:r>
          </w:p>
          <w:p w14:paraId="33F6A4F4" w14:textId="77777777" w:rsidR="006E37AE" w:rsidRPr="00395F52" w:rsidRDefault="006E37AE" w:rsidP="00AC746F">
            <w:pPr>
              <w:pStyle w:val="Bullet1"/>
              <w:rPr>
                <w:rFonts w:cs="Calibri"/>
                <w:sz w:val="20"/>
                <w:szCs w:val="20"/>
              </w:rPr>
            </w:pPr>
            <w:r w:rsidRPr="00395F52">
              <w:rPr>
                <w:rStyle w:val="normaltextrun"/>
                <w:rFonts w:cs="Calibri"/>
                <w:sz w:val="20"/>
                <w:szCs w:val="20"/>
              </w:rPr>
              <w:t>Consider the non-participation of persons (staff or children) at higher risk of progression to severe disease (</w:t>
            </w:r>
            <w:proofErr w:type="gramStart"/>
            <w:r w:rsidRPr="00395F52">
              <w:rPr>
                <w:rStyle w:val="normaltextrun"/>
                <w:rFonts w:cs="Calibri"/>
                <w:sz w:val="20"/>
                <w:szCs w:val="20"/>
              </w:rPr>
              <w:t>e.g.</w:t>
            </w:r>
            <w:proofErr w:type="gramEnd"/>
            <w:r w:rsidRPr="00395F52">
              <w:rPr>
                <w:rStyle w:val="normaltextrun"/>
                <w:rFonts w:cs="Calibri"/>
                <w:sz w:val="20"/>
                <w:szCs w:val="20"/>
              </w:rPr>
              <w:t xml:space="preserve"> who are immunocompromised or have significant coexisting medical conditions)</w:t>
            </w:r>
            <w:r w:rsidRPr="00395F52">
              <w:rPr>
                <w:rStyle w:val="eop"/>
                <w:rFonts w:eastAsiaTheme="majorEastAsia" w:cs="Calibri"/>
                <w:sz w:val="20"/>
                <w:szCs w:val="20"/>
              </w:rPr>
              <w:t> </w:t>
            </w:r>
          </w:p>
          <w:p w14:paraId="01B9288E" w14:textId="5B06F2F4" w:rsidR="006E37AE" w:rsidRPr="00395F52" w:rsidRDefault="006E37AE" w:rsidP="00395F52">
            <w:pPr>
              <w:pStyle w:val="Bullet1"/>
              <w:rPr>
                <w:b/>
                <w:bCs/>
                <w:sz w:val="20"/>
                <w:szCs w:val="20"/>
              </w:rPr>
            </w:pPr>
            <w:r w:rsidRPr="00395F52">
              <w:rPr>
                <w:rStyle w:val="normaltextrun"/>
                <w:rFonts w:cs="Calibri"/>
                <w:sz w:val="20"/>
                <w:szCs w:val="20"/>
              </w:rPr>
              <w:t>Staggering of groups who participate in the activity</w:t>
            </w:r>
            <w:r w:rsidRPr="00395F52">
              <w:rPr>
                <w:rStyle w:val="eop"/>
                <w:rFonts w:eastAsiaTheme="majorEastAsia" w:cs="Calibri"/>
                <w:sz w:val="20"/>
                <w:szCs w:val="20"/>
              </w:rPr>
              <w:t> </w:t>
            </w:r>
          </w:p>
        </w:tc>
      </w:tr>
    </w:tbl>
    <w:p w14:paraId="65E8568F" w14:textId="0D45B79B" w:rsidR="004E429F" w:rsidRPr="00055AF0" w:rsidRDefault="004E429F" w:rsidP="0026599A">
      <w:pPr>
        <w:pStyle w:val="Heading2"/>
      </w:pPr>
      <w:bookmarkStart w:id="41" w:name="_Visitors_to_ECEC"/>
      <w:bookmarkStart w:id="42" w:name="_Toc93927376"/>
      <w:bookmarkEnd w:id="41"/>
      <w:r w:rsidRPr="00055AF0">
        <w:t xml:space="preserve">Visitors to </w:t>
      </w:r>
      <w:r w:rsidR="009B42A8">
        <w:t>ECEC</w:t>
      </w:r>
      <w:bookmarkEnd w:id="42"/>
    </w:p>
    <w:p w14:paraId="1D4D89C3" w14:textId="47B8BBD4" w:rsidR="004E429F" w:rsidRPr="00CA246E" w:rsidRDefault="004E429F" w:rsidP="008C2F0F">
      <w:pPr>
        <w:jc w:val="both"/>
      </w:pPr>
      <w:r w:rsidRPr="00CA246E">
        <w:t xml:space="preserve">Visitors to </w:t>
      </w:r>
      <w:r w:rsidR="004B6CC8" w:rsidRPr="00CA246E">
        <w:t>ECEC</w:t>
      </w:r>
      <w:r w:rsidRPr="00CA246E">
        <w:t xml:space="preserve"> grounds </w:t>
      </w:r>
      <w:r w:rsidRPr="00CA246E">
        <w:rPr>
          <w:bCs/>
        </w:rPr>
        <w:t xml:space="preserve">must </w:t>
      </w:r>
      <w:r w:rsidRPr="00CA246E">
        <w:t xml:space="preserve">comply with </w:t>
      </w:r>
      <w:r w:rsidR="00041310" w:rsidRPr="00CA246E">
        <w:t xml:space="preserve">appropriate </w:t>
      </w:r>
      <w:r w:rsidRPr="00CA246E">
        <w:t>vaccination requirements, face mask requirements, QR code check</w:t>
      </w:r>
      <w:r w:rsidR="0015715A">
        <w:t xml:space="preserve"> </w:t>
      </w:r>
      <w:r w:rsidRPr="00CA246E">
        <w:t xml:space="preserve">in and practise respiratory etiquette and good hand hygiene. </w:t>
      </w:r>
    </w:p>
    <w:p w14:paraId="2BC2A6AF" w14:textId="58D40130" w:rsidR="004E429F" w:rsidRPr="000F393C" w:rsidRDefault="004E429F" w:rsidP="0026599A">
      <w:pPr>
        <w:pStyle w:val="Heading3"/>
      </w:pPr>
      <w:bookmarkStart w:id="43" w:name="_Density_quotients_for"/>
      <w:bookmarkStart w:id="44" w:name="_Toc93927377"/>
      <w:bookmarkEnd w:id="43"/>
      <w:r w:rsidRPr="000F393C">
        <w:t>Vaccination requirements for visitors</w:t>
      </w:r>
      <w:r w:rsidR="008E0B65" w:rsidRPr="000F393C">
        <w:t xml:space="preserve"> performing</w:t>
      </w:r>
      <w:r w:rsidR="00A973BE" w:rsidRPr="000F393C">
        <w:t xml:space="preserve"> work</w:t>
      </w:r>
      <w:r w:rsidRPr="000F393C">
        <w:t xml:space="preserve"> </w:t>
      </w:r>
      <w:r w:rsidR="00A973BE" w:rsidRPr="000F393C">
        <w:t>in</w:t>
      </w:r>
      <w:r w:rsidRPr="000F393C">
        <w:t xml:space="preserve"> </w:t>
      </w:r>
      <w:r w:rsidR="0067141E" w:rsidRPr="000F393C">
        <w:t>ECEC</w:t>
      </w:r>
      <w:r w:rsidRPr="000F393C">
        <w:t xml:space="preserve"> </w:t>
      </w:r>
      <w:r w:rsidR="00A973BE" w:rsidRPr="000F393C">
        <w:t>services</w:t>
      </w:r>
      <w:bookmarkEnd w:id="44"/>
    </w:p>
    <w:p w14:paraId="6581434A" w14:textId="240ED4AB" w:rsidR="004E429F" w:rsidRPr="000F393C" w:rsidRDefault="004E429F" w:rsidP="008C2F0F">
      <w:pPr>
        <w:jc w:val="both"/>
      </w:pPr>
      <w:r w:rsidRPr="000F393C">
        <w:t xml:space="preserve">Any visitor or volunteers performing work in </w:t>
      </w:r>
      <w:r w:rsidR="0067141E" w:rsidRPr="000F393C">
        <w:t xml:space="preserve">ECEC </w:t>
      </w:r>
      <w:r w:rsidRPr="000F393C">
        <w:t xml:space="preserve">(including parent helpers, </w:t>
      </w:r>
      <w:r w:rsidR="002B22BA" w:rsidRPr="000F393C">
        <w:t xml:space="preserve">SRF, allied health, </w:t>
      </w:r>
      <w:r w:rsidRPr="000F393C">
        <w:t>NDIS,</w:t>
      </w:r>
      <w:r w:rsidR="002B22BA" w:rsidRPr="000F393C">
        <w:t xml:space="preserve"> PSFO, KIS</w:t>
      </w:r>
      <w:r w:rsidRPr="000F393C">
        <w:t xml:space="preserve"> and other operators such as incursion providers</w:t>
      </w:r>
      <w:r w:rsidR="002B22BA" w:rsidRPr="000F393C">
        <w:t>, language teache</w:t>
      </w:r>
      <w:r w:rsidR="00B7022D" w:rsidRPr="000F393C">
        <w:t>rs, maintenance, building</w:t>
      </w:r>
      <w:r w:rsidR="00234AAD" w:rsidRPr="000F393C">
        <w:t>,</w:t>
      </w:r>
      <w:r w:rsidR="00B7022D" w:rsidRPr="000F393C">
        <w:t xml:space="preserve"> and </w:t>
      </w:r>
      <w:r w:rsidR="001073E6" w:rsidRPr="000F393C">
        <w:t xml:space="preserve">cleaning contractors </w:t>
      </w:r>
      <w:r w:rsidRPr="000F393C">
        <w:t xml:space="preserve">are required to </w:t>
      </w:r>
      <w:r w:rsidR="00CC5DBA" w:rsidRPr="000F393C">
        <w:t>be</w:t>
      </w:r>
      <w:r w:rsidRPr="000F393C">
        <w:t xml:space="preserve"> fully vaccinated by 29 November </w:t>
      </w:r>
      <w:r w:rsidR="00913A72" w:rsidRPr="000F393C">
        <w:t xml:space="preserve">2021 </w:t>
      </w:r>
      <w:r w:rsidRPr="000F393C">
        <w:t xml:space="preserve">(unless a medical exemption applies) to attend on site. For more information on collection of vaccination information from visitors and volunteers working on </w:t>
      </w:r>
      <w:r w:rsidR="001073E6" w:rsidRPr="000F393C">
        <w:t>ECEC</w:t>
      </w:r>
      <w:r w:rsidRPr="000F393C">
        <w:t xml:space="preserve"> sites </w:t>
      </w:r>
      <w:r w:rsidR="00257FBF" w:rsidRPr="000F393C">
        <w:t xml:space="preserve">refer to </w:t>
      </w:r>
      <w:hyperlink r:id="rId50" w:anchor="school-childcare-and-early-education-services" w:history="1">
        <w:r w:rsidR="00257FBF" w:rsidRPr="000F393C">
          <w:rPr>
            <w:rStyle w:val="Hyperlink"/>
          </w:rPr>
          <w:t>COVID-19 worker vaccination requirements</w:t>
        </w:r>
      </w:hyperlink>
    </w:p>
    <w:p w14:paraId="6C50F86A" w14:textId="77777777" w:rsidR="0093445A" w:rsidRPr="000F393C" w:rsidRDefault="0093445A" w:rsidP="0026599A">
      <w:pPr>
        <w:pStyle w:val="Heading3"/>
      </w:pPr>
      <w:bookmarkStart w:id="45" w:name="_Toc93927378"/>
      <w:r w:rsidRPr="000F393C">
        <w:t>Parents / carers, service attendance and enrolment</w:t>
      </w:r>
      <w:bookmarkEnd w:id="45"/>
      <w:r w:rsidRPr="000F393C">
        <w:t xml:space="preserve"> </w:t>
      </w:r>
    </w:p>
    <w:p w14:paraId="7956E281" w14:textId="77777777" w:rsidR="0093445A" w:rsidRPr="000F393C" w:rsidRDefault="0093445A" w:rsidP="008C2F0F">
      <w:pPr>
        <w:jc w:val="both"/>
      </w:pPr>
      <w:r w:rsidRPr="000F393C">
        <w:t>Individual services should evaluate what is most appropriate for their service and their circumstances when adults are attending their service for tours, orientation of new families and graduation ceremonies, including vaccination status.</w:t>
      </w:r>
    </w:p>
    <w:p w14:paraId="7F99DD44" w14:textId="6B1D231F" w:rsidR="009C7E8E" w:rsidRDefault="0093445A" w:rsidP="008C2F0F">
      <w:pPr>
        <w:jc w:val="both"/>
      </w:pPr>
      <w:r w:rsidRPr="000F393C">
        <w:t>Parents/carers are not required to be vaccinated for their children to attend service, and the Kindergarten Funding Guide requires services to be inclusive of children attending and enrolling in service. Services are encouraged to continue external drop-off and pick up, wherever possible and safe.</w:t>
      </w:r>
      <w:r>
        <w:t xml:space="preserve">  </w:t>
      </w:r>
    </w:p>
    <w:p w14:paraId="57D9405D" w14:textId="52F485E3" w:rsidR="00F52C7C" w:rsidRDefault="00F52C7C" w:rsidP="008C2F0F">
      <w:pPr>
        <w:jc w:val="both"/>
      </w:pPr>
    </w:p>
    <w:p w14:paraId="09C1317B" w14:textId="430C4180" w:rsidR="00F52C7C" w:rsidRDefault="00F52C7C" w:rsidP="008C2F0F">
      <w:pPr>
        <w:jc w:val="both"/>
      </w:pPr>
    </w:p>
    <w:p w14:paraId="4839AA0F" w14:textId="72F62B12" w:rsidR="009F70BD" w:rsidRDefault="009F70BD" w:rsidP="008C2F0F">
      <w:pPr>
        <w:jc w:val="both"/>
      </w:pPr>
    </w:p>
    <w:p w14:paraId="68DF4BF8" w14:textId="0098F87C" w:rsidR="009F70BD" w:rsidRDefault="009F70BD" w:rsidP="008C2F0F">
      <w:pPr>
        <w:jc w:val="both"/>
      </w:pPr>
    </w:p>
    <w:p w14:paraId="078155D0" w14:textId="77777777" w:rsidR="009F70BD" w:rsidRDefault="009F70BD" w:rsidP="008C2F0F">
      <w:pPr>
        <w:jc w:val="both"/>
      </w:pPr>
    </w:p>
    <w:p w14:paraId="287F18C3" w14:textId="77777777" w:rsidR="009D3861" w:rsidRDefault="009D3861" w:rsidP="0026599A">
      <w:pPr>
        <w:pStyle w:val="Heading2"/>
      </w:pPr>
      <w:bookmarkStart w:id="46" w:name="_Toc86059702"/>
      <w:bookmarkStart w:id="47" w:name="_Toc93927379"/>
      <w:r>
        <w:t xml:space="preserve">QR Codes and visitors to </w:t>
      </w:r>
      <w:bookmarkEnd w:id="46"/>
      <w:r>
        <w:t>ECEC</w:t>
      </w:r>
      <w:bookmarkEnd w:id="47"/>
      <w:r>
        <w:t xml:space="preserve"> </w:t>
      </w:r>
    </w:p>
    <w:p w14:paraId="2EE5C3A3" w14:textId="789A3CEC" w:rsidR="009D3861" w:rsidRDefault="009D3861" w:rsidP="008C2F0F">
      <w:pPr>
        <w:jc w:val="both"/>
      </w:pPr>
    </w:p>
    <w:tbl>
      <w:tblPr>
        <w:tblStyle w:val="TableGrid"/>
        <w:tblW w:w="9776" w:type="dxa"/>
        <w:tblLook w:val="06A0" w:firstRow="1" w:lastRow="0" w:firstColumn="1" w:lastColumn="0" w:noHBand="1" w:noVBand="1"/>
      </w:tblPr>
      <w:tblGrid>
        <w:gridCol w:w="3397"/>
        <w:gridCol w:w="2835"/>
        <w:gridCol w:w="3544"/>
      </w:tblGrid>
      <w:tr w:rsidR="009D3861" w14:paraId="6C2BB437" w14:textId="77777777" w:rsidTr="009464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tcBorders>
            <w:shd w:val="clear" w:color="auto" w:fill="53565A"/>
            <w:tcMar>
              <w:left w:w="108" w:type="dxa"/>
              <w:right w:w="108" w:type="dxa"/>
            </w:tcMar>
            <w:vAlign w:val="center"/>
          </w:tcPr>
          <w:p w14:paraId="3F8F130A" w14:textId="77777777" w:rsidR="009D3861" w:rsidRDefault="009D3861" w:rsidP="008C2F0F">
            <w:pPr>
              <w:pStyle w:val="TableHead"/>
              <w:jc w:val="both"/>
              <w:rPr>
                <w:lang w:val="en-GB"/>
              </w:rPr>
            </w:pPr>
          </w:p>
        </w:tc>
        <w:tc>
          <w:tcPr>
            <w:tcW w:w="2835" w:type="dxa"/>
            <w:tcBorders>
              <w:top w:val="single" w:sz="4" w:space="0" w:color="FFFFFF" w:themeColor="background1"/>
              <w:bottom w:val="single" w:sz="4" w:space="0" w:color="FFFFFF" w:themeColor="background1"/>
            </w:tcBorders>
            <w:shd w:val="clear" w:color="auto" w:fill="53565A"/>
            <w:tcMar>
              <w:left w:w="108" w:type="dxa"/>
              <w:right w:w="108" w:type="dxa"/>
            </w:tcMar>
            <w:vAlign w:val="center"/>
            <w:hideMark/>
          </w:tcPr>
          <w:p w14:paraId="6EDA43C4" w14:textId="4367BFFE" w:rsidR="009D3861" w:rsidRDefault="001E4572" w:rsidP="008C2F0F">
            <w:pPr>
              <w:pStyle w:val="TableHead"/>
              <w:jc w:val="both"/>
              <w:cnfStyle w:val="100000000000" w:firstRow="1" w:lastRow="0" w:firstColumn="0" w:lastColumn="0" w:oddVBand="0" w:evenVBand="0" w:oddHBand="0" w:evenHBand="0" w:firstRowFirstColumn="0" w:firstRowLastColumn="0" w:lastRowFirstColumn="0" w:lastRowLastColumn="0"/>
              <w:rPr>
                <w:lang w:val="en-GB"/>
              </w:rPr>
            </w:pPr>
            <w:r>
              <w:rPr>
                <w:lang w:val="en-GB"/>
              </w:rPr>
              <w:t>Need to check in</w:t>
            </w:r>
          </w:p>
        </w:tc>
        <w:tc>
          <w:tcPr>
            <w:tcW w:w="3544" w:type="dxa"/>
            <w:tcBorders>
              <w:top w:val="single" w:sz="4" w:space="0" w:color="FFFFFF" w:themeColor="background1"/>
              <w:bottom w:val="single" w:sz="4" w:space="0" w:color="FFFFFF" w:themeColor="background1"/>
              <w:right w:val="single" w:sz="4" w:space="0" w:color="FFFFFF" w:themeColor="background1"/>
            </w:tcBorders>
            <w:shd w:val="clear" w:color="auto" w:fill="53565A"/>
            <w:tcMar>
              <w:left w:w="108" w:type="dxa"/>
              <w:right w:w="108" w:type="dxa"/>
            </w:tcMar>
            <w:vAlign w:val="center"/>
            <w:hideMark/>
          </w:tcPr>
          <w:p w14:paraId="4666ADF0" w14:textId="38991E75" w:rsidR="009D3861" w:rsidRDefault="001E4572" w:rsidP="008C2F0F">
            <w:pPr>
              <w:pStyle w:val="TableHead"/>
              <w:jc w:val="both"/>
              <w:cnfStyle w:val="100000000000" w:firstRow="1" w:lastRow="0" w:firstColumn="0" w:lastColumn="0" w:oddVBand="0" w:evenVBand="0" w:oddHBand="0" w:evenHBand="0" w:firstRowFirstColumn="0" w:firstRowLastColumn="0" w:lastRowFirstColumn="0" w:lastRowLastColumn="0"/>
              <w:rPr>
                <w:lang w:val="en-GB"/>
              </w:rPr>
            </w:pPr>
            <w:r>
              <w:rPr>
                <w:lang w:val="en-GB"/>
              </w:rPr>
              <w:t>Do not need to check in</w:t>
            </w:r>
          </w:p>
        </w:tc>
      </w:tr>
      <w:tr w:rsidR="009D3861" w14:paraId="4FC22D60" w14:textId="77777777" w:rsidTr="0094645C">
        <w:trPr>
          <w:trHeight w:val="149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95C8" w:themeFill="accent1"/>
            <w:tcMar>
              <w:left w:w="108" w:type="dxa"/>
              <w:right w:w="108" w:type="dxa"/>
            </w:tcMar>
            <w:vAlign w:val="center"/>
            <w:hideMark/>
          </w:tcPr>
          <w:p w14:paraId="63AD8EA0" w14:textId="46A231BD" w:rsidR="009D3861" w:rsidRDefault="009D3861" w:rsidP="008C2F0F">
            <w:pPr>
              <w:pStyle w:val="TableHead"/>
              <w:jc w:val="both"/>
              <w:rPr>
                <w:lang w:val="en-GB"/>
              </w:rPr>
            </w:pPr>
            <w:r>
              <w:rPr>
                <w:lang w:val="en-GB"/>
              </w:rPr>
              <w:t xml:space="preserve">All visitors on </w:t>
            </w:r>
            <w:r w:rsidR="00564D61">
              <w:rPr>
                <w:lang w:val="en-GB"/>
              </w:rPr>
              <w:t>ECEC</w:t>
            </w:r>
            <w:r>
              <w:rPr>
                <w:lang w:val="en-GB"/>
              </w:rPr>
              <w:t xml:space="preserve"> site </w:t>
            </w:r>
            <w:r>
              <w:rPr>
                <w:b w:val="0"/>
                <w:bCs/>
                <w:lang w:val="en-GB"/>
              </w:rPr>
              <w:t>(including contractors, incursions, allied health and building and maintenance staff)</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hideMark/>
          </w:tcPr>
          <w:p w14:paraId="144578A7"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color w:val="BC95C8" w:themeColor="accent1"/>
                <w:sz w:val="72"/>
                <w:szCs w:val="96"/>
              </w:rPr>
            </w:pPr>
            <w:r w:rsidRPr="00EF5577">
              <w:rPr>
                <w:rFonts w:ascii="Wingdings 2" w:hAnsi="Wingdings 2"/>
                <w:b/>
                <w:bCs/>
                <w:color w:val="BC95C8" w:themeColor="accent1"/>
                <w:sz w:val="72"/>
                <w:szCs w:val="96"/>
              </w:rPr>
              <w:t>P</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tcPr>
          <w:p w14:paraId="4832610E"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b/>
                <w:bCs/>
                <w:color w:val="BC95C8" w:themeColor="accent1"/>
                <w:sz w:val="72"/>
                <w:szCs w:val="96"/>
              </w:rPr>
            </w:pPr>
          </w:p>
        </w:tc>
      </w:tr>
      <w:tr w:rsidR="009D3861" w14:paraId="29E92FA4" w14:textId="77777777" w:rsidTr="0094645C">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95C8" w:themeFill="accent1"/>
            <w:tcMar>
              <w:left w:w="108" w:type="dxa"/>
              <w:right w:w="108" w:type="dxa"/>
            </w:tcMar>
            <w:vAlign w:val="center"/>
            <w:hideMark/>
          </w:tcPr>
          <w:p w14:paraId="6753AD2A" w14:textId="77777777" w:rsidR="009D3861" w:rsidRDefault="009D3861" w:rsidP="008C2F0F">
            <w:pPr>
              <w:pStyle w:val="TableHead"/>
              <w:jc w:val="both"/>
              <w:rPr>
                <w:lang w:val="en-GB"/>
              </w:rPr>
            </w:pPr>
            <w:r>
              <w:rPr>
                <w:lang w:val="en-GB"/>
              </w:rPr>
              <w:t>All parents who enter the ECEC building when on site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hideMark/>
          </w:tcPr>
          <w:p w14:paraId="102716AD"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color w:val="BC95C8" w:themeColor="accent1"/>
                <w:sz w:val="72"/>
                <w:szCs w:val="96"/>
              </w:rPr>
            </w:pPr>
            <w:r w:rsidRPr="00EF5577">
              <w:rPr>
                <w:rFonts w:ascii="Wingdings 2" w:hAnsi="Wingdings 2"/>
                <w:b/>
                <w:bCs/>
                <w:color w:val="BC95C8" w:themeColor="accent1"/>
                <w:sz w:val="72"/>
                <w:szCs w:val="96"/>
              </w:rPr>
              <w:t>P</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tcPr>
          <w:p w14:paraId="469DAC56"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b/>
                <w:bCs/>
                <w:color w:val="BC95C8" w:themeColor="accent1"/>
                <w:sz w:val="72"/>
                <w:szCs w:val="96"/>
              </w:rPr>
            </w:pPr>
          </w:p>
        </w:tc>
      </w:tr>
      <w:tr w:rsidR="009D3861" w14:paraId="0FAC3B39" w14:textId="77777777" w:rsidTr="0094645C">
        <w:trPr>
          <w:trHeight w:val="30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95C8" w:themeFill="accent1"/>
            <w:tcMar>
              <w:left w:w="108" w:type="dxa"/>
              <w:right w:w="108" w:type="dxa"/>
            </w:tcMar>
            <w:vAlign w:val="center"/>
            <w:hideMark/>
          </w:tcPr>
          <w:p w14:paraId="71D57C98" w14:textId="0BC6EE6E" w:rsidR="009D3861" w:rsidRDefault="009D3861" w:rsidP="008C2F0F">
            <w:pPr>
              <w:pStyle w:val="TableHead"/>
              <w:jc w:val="both"/>
              <w:rPr>
                <w:lang w:val="en-GB"/>
              </w:rPr>
            </w:pPr>
            <w:r>
              <w:rPr>
                <w:lang w:val="en-GB"/>
              </w:rPr>
              <w:t xml:space="preserve">Teachers, </w:t>
            </w:r>
            <w:proofErr w:type="gramStart"/>
            <w:r>
              <w:rPr>
                <w:lang w:val="en-GB"/>
              </w:rPr>
              <w:t>educators</w:t>
            </w:r>
            <w:proofErr w:type="gramEnd"/>
            <w:r>
              <w:rPr>
                <w:lang w:val="en-GB"/>
              </w:rPr>
              <w:t xml:space="preserve"> and staff</w:t>
            </w:r>
            <w:r w:rsidR="006646EE">
              <w:rPr>
                <w:lang w:val="en-GB"/>
              </w:rPr>
              <w:t xml:space="preserve"> (including</w:t>
            </w:r>
            <w:r w:rsidR="00D81A19">
              <w:rPr>
                <w:lang w:val="en-GB"/>
              </w:rPr>
              <w:t xml:space="preserve"> student placements)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tcPr>
          <w:p w14:paraId="2619C124"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color w:val="BC95C8" w:themeColor="accent1"/>
                <w:sz w:val="72"/>
                <w:szCs w:val="96"/>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hideMark/>
          </w:tcPr>
          <w:p w14:paraId="45134789"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b/>
                <w:bCs/>
                <w:color w:val="BC95C8" w:themeColor="accent1"/>
                <w:sz w:val="72"/>
                <w:szCs w:val="96"/>
              </w:rPr>
            </w:pPr>
            <w:r w:rsidRPr="00EF5577">
              <w:rPr>
                <w:rFonts w:ascii="Wingdings 2" w:hAnsi="Wingdings 2"/>
                <w:b/>
                <w:bCs/>
                <w:color w:val="BC95C8" w:themeColor="accent1"/>
                <w:sz w:val="72"/>
                <w:szCs w:val="96"/>
              </w:rPr>
              <w:t>P</w:t>
            </w:r>
          </w:p>
        </w:tc>
      </w:tr>
      <w:tr w:rsidR="009D3861" w14:paraId="3FDB8B03" w14:textId="77777777" w:rsidTr="0094645C">
        <w:trPr>
          <w:trHeight w:val="3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95C8" w:themeFill="accent1"/>
            <w:tcMar>
              <w:left w:w="108" w:type="dxa"/>
              <w:right w:w="108" w:type="dxa"/>
            </w:tcMar>
            <w:vAlign w:val="center"/>
            <w:hideMark/>
          </w:tcPr>
          <w:p w14:paraId="5D68B520" w14:textId="77777777" w:rsidR="009D3861" w:rsidRDefault="009D3861" w:rsidP="008C2F0F">
            <w:pPr>
              <w:pStyle w:val="TableHead"/>
              <w:jc w:val="both"/>
              <w:rPr>
                <w:lang w:val="en-GB"/>
              </w:rPr>
            </w:pPr>
            <w:r>
              <w:rPr>
                <w:lang w:val="en-GB"/>
              </w:rPr>
              <w:t>Children</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tcPr>
          <w:p w14:paraId="14F9680A"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color w:val="BC95C8" w:themeColor="accent1"/>
                <w:sz w:val="72"/>
                <w:szCs w:val="96"/>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hideMark/>
          </w:tcPr>
          <w:p w14:paraId="3F191230"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b/>
                <w:bCs/>
                <w:color w:val="BC95C8" w:themeColor="accent1"/>
                <w:sz w:val="72"/>
                <w:szCs w:val="96"/>
              </w:rPr>
            </w:pPr>
            <w:r w:rsidRPr="00EF5577">
              <w:rPr>
                <w:rFonts w:ascii="Wingdings 2" w:hAnsi="Wingdings 2"/>
                <w:b/>
                <w:bCs/>
                <w:color w:val="BC95C8" w:themeColor="accent1"/>
                <w:sz w:val="72"/>
                <w:szCs w:val="96"/>
              </w:rPr>
              <w:t>P</w:t>
            </w:r>
          </w:p>
        </w:tc>
      </w:tr>
      <w:tr w:rsidR="009D3861" w14:paraId="03F57D1D" w14:textId="77777777" w:rsidTr="0094645C">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C95C8" w:themeFill="accent1"/>
            <w:tcMar>
              <w:left w:w="108" w:type="dxa"/>
              <w:right w:w="108" w:type="dxa"/>
            </w:tcMar>
            <w:vAlign w:val="center"/>
            <w:hideMark/>
          </w:tcPr>
          <w:p w14:paraId="6470C82E" w14:textId="77777777" w:rsidR="009D3861" w:rsidRDefault="009D3861" w:rsidP="008C2F0F">
            <w:pPr>
              <w:pStyle w:val="TableHead"/>
              <w:jc w:val="both"/>
              <w:rPr>
                <w:lang w:val="en-GB"/>
              </w:rPr>
            </w:pPr>
            <w:bookmarkStart w:id="48" w:name="_Hlk86181797"/>
            <w:r>
              <w:rPr>
                <w:lang w:val="en-GB"/>
              </w:rPr>
              <w:t>Parents who come onto ECEC grounds for drop off or pick up, but do not enter buildings.</w:t>
            </w:r>
            <w:bookmarkEnd w:id="48"/>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tcPr>
          <w:p w14:paraId="55BC8199"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color w:val="BC95C8" w:themeColor="accent1"/>
                <w:sz w:val="72"/>
                <w:szCs w:val="96"/>
              </w:rPr>
            </w:pP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themeFill="background2"/>
            <w:tcMar>
              <w:left w:w="108" w:type="dxa"/>
              <w:right w:w="108" w:type="dxa"/>
            </w:tcMar>
            <w:vAlign w:val="center"/>
            <w:hideMark/>
          </w:tcPr>
          <w:p w14:paraId="3BC4B235" w14:textId="77777777" w:rsidR="009D3861" w:rsidRPr="00EF5577" w:rsidRDefault="009D3861" w:rsidP="008C2F0F">
            <w:pPr>
              <w:jc w:val="both"/>
              <w:cnfStyle w:val="000000000000" w:firstRow="0" w:lastRow="0" w:firstColumn="0" w:lastColumn="0" w:oddVBand="0" w:evenVBand="0" w:oddHBand="0" w:evenHBand="0" w:firstRowFirstColumn="0" w:firstRowLastColumn="0" w:lastRowFirstColumn="0" w:lastRowLastColumn="0"/>
              <w:rPr>
                <w:b/>
                <w:bCs/>
                <w:color w:val="BC95C8" w:themeColor="accent1"/>
                <w:sz w:val="72"/>
                <w:szCs w:val="96"/>
              </w:rPr>
            </w:pPr>
            <w:r w:rsidRPr="00EF5577">
              <w:rPr>
                <w:rFonts w:ascii="Wingdings 2" w:hAnsi="Wingdings 2"/>
                <w:b/>
                <w:bCs/>
                <w:color w:val="BC95C8" w:themeColor="accent1"/>
                <w:sz w:val="72"/>
                <w:szCs w:val="96"/>
              </w:rPr>
              <w:t>P</w:t>
            </w:r>
          </w:p>
        </w:tc>
      </w:tr>
    </w:tbl>
    <w:p w14:paraId="39BA90F7" w14:textId="77777777" w:rsidR="009D3861" w:rsidRDefault="009D3861" w:rsidP="008C2F0F">
      <w:pPr>
        <w:jc w:val="both"/>
      </w:pPr>
    </w:p>
    <w:p w14:paraId="1E00A4CC" w14:textId="020F7F7D" w:rsidR="00A6220A" w:rsidRPr="00491445" w:rsidRDefault="00654B49" w:rsidP="0026599A">
      <w:pPr>
        <w:pStyle w:val="Heading3"/>
      </w:pPr>
      <w:bookmarkStart w:id="49" w:name="_Toc93927380"/>
      <w:r>
        <w:t xml:space="preserve">Victorian Government </w:t>
      </w:r>
      <w:r w:rsidR="00A6220A" w:rsidRPr="00491445">
        <w:t xml:space="preserve">QR </w:t>
      </w:r>
      <w:r w:rsidR="00F07843">
        <w:t>c</w:t>
      </w:r>
      <w:r w:rsidR="00A6220A" w:rsidRPr="00491445">
        <w:t>odes and record keeping including contactless check-in</w:t>
      </w:r>
      <w:bookmarkEnd w:id="49"/>
    </w:p>
    <w:p w14:paraId="19BEFA42" w14:textId="606891F0" w:rsidR="00A6220A" w:rsidRPr="00A82DAC" w:rsidRDefault="0008008F" w:rsidP="008C2F0F">
      <w:pPr>
        <w:pStyle w:val="Bullet1"/>
        <w:ind w:left="714" w:hanging="357"/>
        <w:jc w:val="both"/>
        <w:rPr>
          <w:szCs w:val="22"/>
        </w:rPr>
      </w:pPr>
      <w:r>
        <w:rPr>
          <w:szCs w:val="22"/>
        </w:rPr>
        <w:t xml:space="preserve">Services </w:t>
      </w:r>
      <w:r w:rsidR="002B7EB0">
        <w:rPr>
          <w:szCs w:val="22"/>
        </w:rPr>
        <w:t>should</w:t>
      </w:r>
      <w:r>
        <w:rPr>
          <w:szCs w:val="22"/>
        </w:rPr>
        <w:t xml:space="preserve"> m</w:t>
      </w:r>
      <w:r w:rsidR="00A6220A" w:rsidRPr="00A82DAC">
        <w:rPr>
          <w:szCs w:val="22"/>
        </w:rPr>
        <w:t xml:space="preserve">ove to contactless check-in for both QR </w:t>
      </w:r>
      <w:r w:rsidR="00F07843">
        <w:rPr>
          <w:szCs w:val="22"/>
        </w:rPr>
        <w:t>c</w:t>
      </w:r>
      <w:r w:rsidR="00A6220A" w:rsidRPr="00A82DAC">
        <w:rPr>
          <w:szCs w:val="22"/>
        </w:rPr>
        <w:t>ode and sign-in for child attendance</w:t>
      </w:r>
      <w:r w:rsidR="00B343CA">
        <w:rPr>
          <w:szCs w:val="22"/>
        </w:rPr>
        <w:t>.</w:t>
      </w:r>
    </w:p>
    <w:p w14:paraId="4E9368C7" w14:textId="43CD6B62" w:rsidR="00A6220A" w:rsidRPr="00A82DAC" w:rsidRDefault="00B343CA" w:rsidP="008C2F0F">
      <w:pPr>
        <w:pStyle w:val="Bullet1"/>
        <w:numPr>
          <w:ilvl w:val="1"/>
          <w:numId w:val="2"/>
        </w:numPr>
        <w:jc w:val="both"/>
        <w:rPr>
          <w:szCs w:val="22"/>
        </w:rPr>
      </w:pPr>
      <w:r>
        <w:rPr>
          <w:szCs w:val="22"/>
        </w:rPr>
        <w:t>For example,</w:t>
      </w:r>
      <w:r w:rsidR="00A6220A" w:rsidRPr="00A82DAC">
        <w:rPr>
          <w:szCs w:val="22"/>
        </w:rPr>
        <w:t xml:space="preserve"> parents/care</w:t>
      </w:r>
      <w:r>
        <w:rPr>
          <w:szCs w:val="22"/>
        </w:rPr>
        <w:t>r</w:t>
      </w:r>
      <w:r w:rsidR="00A6220A" w:rsidRPr="00A82DAC">
        <w:rPr>
          <w:szCs w:val="22"/>
        </w:rPr>
        <w:t>s signing in child via a phone or a staff member undertaking on their behalf, where possible.</w:t>
      </w:r>
    </w:p>
    <w:p w14:paraId="1A6D9984" w14:textId="234078D6" w:rsidR="00A6220A" w:rsidRPr="007A7196" w:rsidRDefault="00A6220A" w:rsidP="008C2F0F">
      <w:pPr>
        <w:pStyle w:val="Bullet1"/>
        <w:ind w:left="714" w:hanging="357"/>
        <w:jc w:val="both"/>
        <w:rPr>
          <w:szCs w:val="22"/>
        </w:rPr>
      </w:pPr>
      <w:r w:rsidRPr="007A7196">
        <w:rPr>
          <w:szCs w:val="22"/>
        </w:rPr>
        <w:t xml:space="preserve">The employer is responsible for ensuring there is an accurate record of daily staffing arrangements and all children attendance in accordance with National Law. Further, </w:t>
      </w:r>
      <w:r w:rsidR="00CD35E2">
        <w:t xml:space="preserve">check in using the Victorian Government QR Code Service </w:t>
      </w:r>
      <w:r w:rsidRPr="007A7196">
        <w:rPr>
          <w:szCs w:val="22"/>
        </w:rPr>
        <w:t>does not replace the usual sign-in and sign-out processes for visitor attendance required under the National Law, in particular the purpose of visits.</w:t>
      </w:r>
    </w:p>
    <w:p w14:paraId="45ED87A6" w14:textId="726789FD" w:rsidR="007D6C63" w:rsidRPr="007D6C63" w:rsidRDefault="0008008F" w:rsidP="008C2F0F">
      <w:pPr>
        <w:pStyle w:val="Bullet1"/>
        <w:jc w:val="both"/>
        <w:rPr>
          <w:szCs w:val="22"/>
        </w:rPr>
      </w:pPr>
      <w:r>
        <w:t>ECEC services</w:t>
      </w:r>
      <w:r w:rsidR="007D6C63" w:rsidRPr="007D6C63">
        <w:t xml:space="preserve"> must prominently display QR code signage at each entrance to their premises</w:t>
      </w:r>
      <w:r w:rsidR="007D6C63">
        <w:t>.</w:t>
      </w:r>
      <w:r w:rsidR="007D6C63" w:rsidRPr="007D6C63">
        <w:t xml:space="preserve"> </w:t>
      </w:r>
      <w:r w:rsidR="007D6C63" w:rsidRPr="007D6C63">
        <w:rPr>
          <w:szCs w:val="22"/>
        </w:rPr>
        <w:t>Ensure QR codes are displayed in</w:t>
      </w:r>
      <w:r w:rsidR="007D6C63">
        <w:rPr>
          <w:szCs w:val="22"/>
        </w:rPr>
        <w:t xml:space="preserve"> other</w:t>
      </w:r>
      <w:r w:rsidR="002071CB">
        <w:rPr>
          <w:szCs w:val="22"/>
        </w:rPr>
        <w:t>,</w:t>
      </w:r>
      <w:r w:rsidR="007D6C63" w:rsidRPr="007D6C63">
        <w:rPr>
          <w:szCs w:val="22"/>
        </w:rPr>
        <w:t xml:space="preserve"> multiple locations to ensure </w:t>
      </w:r>
      <w:r w:rsidR="007D6C63" w:rsidRPr="00214BF3">
        <w:rPr>
          <w:szCs w:val="22"/>
        </w:rPr>
        <w:t>parents and carers can check-in safely</w:t>
      </w:r>
      <w:r w:rsidR="00214BF3">
        <w:rPr>
          <w:szCs w:val="22"/>
        </w:rPr>
        <w:t xml:space="preserve"> while maintaining 1.5 meters physical distancing at peak times of day</w:t>
      </w:r>
      <w:r w:rsidR="002071CB" w:rsidRPr="00214BF3">
        <w:rPr>
          <w:szCs w:val="22"/>
        </w:rPr>
        <w:t>.</w:t>
      </w:r>
      <w:r w:rsidR="00214BF3" w:rsidRPr="00214BF3">
        <w:rPr>
          <w:szCs w:val="22"/>
        </w:rPr>
        <w:t xml:space="preserve"> </w:t>
      </w:r>
      <w:r w:rsidR="00214BF3" w:rsidRPr="007A7196">
        <w:rPr>
          <w:szCs w:val="22"/>
        </w:rPr>
        <w:t>Services may choose to also place QR codes outside, for example along the fence line.</w:t>
      </w:r>
    </w:p>
    <w:p w14:paraId="1F268FA6" w14:textId="431E520D" w:rsidR="00A6220A" w:rsidRDefault="00A6220A" w:rsidP="008C2F0F">
      <w:pPr>
        <w:pStyle w:val="Bullet1"/>
        <w:ind w:left="714" w:hanging="357"/>
        <w:jc w:val="both"/>
        <w:rPr>
          <w:szCs w:val="22"/>
        </w:rPr>
      </w:pPr>
      <w:r w:rsidRPr="007A7196">
        <w:rPr>
          <w:szCs w:val="22"/>
        </w:rPr>
        <w:t xml:space="preserve">The safe supervision of young children by their parents, until they are in the care of the service is paramount, and the practical arrangements for </w:t>
      </w:r>
      <w:r w:rsidR="002A4991">
        <w:t>check</w:t>
      </w:r>
      <w:r w:rsidR="007B1A96">
        <w:t>ing</w:t>
      </w:r>
      <w:r w:rsidR="002A4991">
        <w:t xml:space="preserve"> in using the Victorian Government QR Code </w:t>
      </w:r>
      <w:r w:rsidR="002A4991">
        <w:lastRenderedPageBreak/>
        <w:t xml:space="preserve">Service </w:t>
      </w:r>
      <w:r w:rsidRPr="007A7196">
        <w:rPr>
          <w:szCs w:val="22"/>
        </w:rPr>
        <w:t>should take this into account. For example, some parents who enter the ECEC site may need to check-in immediately after they hand over their young child or children into the care of the service. </w:t>
      </w:r>
    </w:p>
    <w:p w14:paraId="7D3E91B0" w14:textId="77777777" w:rsidR="00403AA7" w:rsidRPr="00403AA7" w:rsidRDefault="00403AA7" w:rsidP="00403AA7">
      <w:pPr>
        <w:rPr>
          <w:lang w:val="en-AU"/>
        </w:rPr>
      </w:pPr>
    </w:p>
    <w:p w14:paraId="0C30F843" w14:textId="77777777" w:rsidR="00672820" w:rsidRDefault="00672820" w:rsidP="0026599A">
      <w:pPr>
        <w:pStyle w:val="Heading2"/>
        <w:rPr>
          <w:lang w:val="en-AU"/>
        </w:rPr>
      </w:pPr>
      <w:bookmarkStart w:id="50" w:name="_Toc93927381"/>
      <w:r>
        <w:rPr>
          <w:lang w:val="en-AU"/>
        </w:rPr>
        <w:t>Student placements</w:t>
      </w:r>
      <w:bookmarkEnd w:id="50"/>
    </w:p>
    <w:p w14:paraId="507B1943" w14:textId="77777777" w:rsidR="00672820" w:rsidRPr="00DF0A66" w:rsidRDefault="00672820" w:rsidP="008C2F0F">
      <w:pPr>
        <w:jc w:val="both"/>
      </w:pPr>
      <w:r w:rsidRPr="00DF0A66">
        <w:t>Many ECEC students have had their learning journey disrupted by COVID-19. Providing work placements helps them fulfil their aspirations to join the profession and supports the availability of skilled staff in the future to work in your service.</w:t>
      </w:r>
    </w:p>
    <w:p w14:paraId="1D850279" w14:textId="442C213D" w:rsidR="00672820" w:rsidRDefault="00672820" w:rsidP="008C2F0F">
      <w:pPr>
        <w:jc w:val="both"/>
      </w:pPr>
      <w:r w:rsidRPr="00DF0A66">
        <w:t>Students undertaking placements must</w:t>
      </w:r>
      <w:r w:rsidR="002303A0">
        <w:t xml:space="preserve"> meet vaccination requirements, </w:t>
      </w:r>
      <w:r w:rsidRPr="00DF0A66">
        <w:t xml:space="preserve">follow COVIDSafe Settings, including carrying and wearing a face mask, checking in </w:t>
      </w:r>
      <w:r w:rsidR="00800A8E">
        <w:t>Victorian Government QR Code Service</w:t>
      </w:r>
      <w:r w:rsidR="000F18A7">
        <w:t xml:space="preserve"> and Service Victoria app</w:t>
      </w:r>
      <w:r w:rsidRPr="00DF0A66">
        <w:t>, and maintaining physical distancing of 1.5 metres from others.</w:t>
      </w:r>
    </w:p>
    <w:p w14:paraId="2E95091C" w14:textId="35811A07" w:rsidR="0033287B" w:rsidRDefault="0033287B">
      <w:pPr>
        <w:spacing w:after="0" w:line="240" w:lineRule="auto"/>
      </w:pPr>
      <w:r>
        <w:br w:type="page"/>
      </w:r>
    </w:p>
    <w:p w14:paraId="7D101E54" w14:textId="5B7789D3" w:rsidR="00624A55" w:rsidRDefault="00D131BF" w:rsidP="003564F4">
      <w:pPr>
        <w:pStyle w:val="Heading1"/>
        <w:jc w:val="both"/>
        <w:rPr>
          <w:sz w:val="52"/>
          <w:szCs w:val="52"/>
          <w:lang w:val="en-AU"/>
        </w:rPr>
      </w:pPr>
      <w:bookmarkStart w:id="51" w:name="_Toc93927382"/>
      <w:r w:rsidRPr="00D86954">
        <w:rPr>
          <w:sz w:val="52"/>
          <w:szCs w:val="52"/>
          <w:lang w:val="en-AU"/>
        </w:rPr>
        <w:lastRenderedPageBreak/>
        <w:t xml:space="preserve">COVIDSafe </w:t>
      </w:r>
      <w:r w:rsidR="0085104C" w:rsidRPr="00D86954">
        <w:rPr>
          <w:sz w:val="52"/>
          <w:szCs w:val="52"/>
          <w:lang w:val="en-AU"/>
        </w:rPr>
        <w:t>operational advice for</w:t>
      </w:r>
      <w:r w:rsidRPr="00D86954">
        <w:rPr>
          <w:sz w:val="52"/>
          <w:szCs w:val="52"/>
          <w:lang w:val="en-AU"/>
        </w:rPr>
        <w:t xml:space="preserve"> </w:t>
      </w:r>
      <w:r w:rsidR="00150EBC" w:rsidRPr="00D86954">
        <w:rPr>
          <w:sz w:val="52"/>
          <w:szCs w:val="52"/>
          <w:lang w:val="en-AU"/>
        </w:rPr>
        <w:t xml:space="preserve">ECEC </w:t>
      </w:r>
      <w:r w:rsidRPr="00D86954">
        <w:rPr>
          <w:sz w:val="52"/>
          <w:szCs w:val="52"/>
          <w:lang w:val="en-AU"/>
        </w:rPr>
        <w:t>services</w:t>
      </w:r>
      <w:bookmarkEnd w:id="51"/>
    </w:p>
    <w:p w14:paraId="0531DF62" w14:textId="77777777" w:rsidR="00BF7FA1" w:rsidRPr="00DB7CA6" w:rsidRDefault="00BF7FA1" w:rsidP="00BF7FA1">
      <w:pPr>
        <w:pStyle w:val="Heading2"/>
      </w:pPr>
      <w:bookmarkStart w:id="52" w:name="_Toc93333666"/>
      <w:bookmarkStart w:id="53" w:name="_Toc93927383"/>
      <w:r w:rsidRPr="00DB7CA6">
        <w:t>Understanding COVID-19</w:t>
      </w:r>
      <w:bookmarkEnd w:id="52"/>
      <w:bookmarkEnd w:id="53"/>
    </w:p>
    <w:p w14:paraId="655360C1" w14:textId="77777777" w:rsidR="00BF7FA1" w:rsidRPr="00DB7CA6" w:rsidRDefault="00BF7FA1" w:rsidP="00BF7FA1">
      <w:pPr>
        <w:rPr>
          <w:szCs w:val="22"/>
        </w:rPr>
      </w:pPr>
      <w:r w:rsidRPr="00DB7CA6">
        <w:rPr>
          <w:szCs w:val="22"/>
        </w:rPr>
        <w:t>For</w:t>
      </w:r>
      <w:r>
        <w:rPr>
          <w:szCs w:val="22"/>
        </w:rPr>
        <w:t xml:space="preserve"> </w:t>
      </w:r>
      <w:r w:rsidRPr="00DB7CA6">
        <w:rPr>
          <w:szCs w:val="22"/>
        </w:rPr>
        <w:t xml:space="preserve">information on the science behind COVID-19 see </w:t>
      </w:r>
      <w:hyperlink r:id="rId51" w:history="1">
        <w:r w:rsidRPr="00DB7CA6">
          <w:rPr>
            <w:rStyle w:val="Hyperlink"/>
            <w:szCs w:val="22"/>
          </w:rPr>
          <w:t>Facts about coronavirus (COVID-19)</w:t>
        </w:r>
      </w:hyperlink>
      <w:r w:rsidRPr="00DB7CA6">
        <w:rPr>
          <w:szCs w:val="22"/>
        </w:rPr>
        <w:t>.</w:t>
      </w:r>
    </w:p>
    <w:p w14:paraId="4AB3C81F" w14:textId="77777777" w:rsidR="00BF7FA1" w:rsidRPr="00DB7CA6" w:rsidRDefault="00BF7FA1" w:rsidP="00BF7FA1">
      <w:pPr>
        <w:rPr>
          <w:rFonts w:cs="VIC-Regular"/>
          <w:szCs w:val="22"/>
        </w:rPr>
      </w:pPr>
      <w:r w:rsidRPr="00DB7CA6">
        <w:rPr>
          <w:rFonts w:cs="VIC-Regular"/>
          <w:szCs w:val="22"/>
        </w:rPr>
        <w:t xml:space="preserve">A combination of strategies is required to minimise transmission risk. No single strategy completely reduces risk and not every measure will be possible in all educational settings. Where some controls are not feasible, others should be enhanced. Strategies should also be adjusted over time in line with the changing risk of transmission in the community. </w:t>
      </w:r>
    </w:p>
    <w:p w14:paraId="05E2FE67" w14:textId="45BFE649" w:rsidR="006A4DCD" w:rsidRPr="00EE7902" w:rsidRDefault="006A4DCD" w:rsidP="0026599A">
      <w:pPr>
        <w:pStyle w:val="Heading3"/>
      </w:pPr>
      <w:bookmarkStart w:id="54" w:name="_Toc81566795"/>
      <w:bookmarkStart w:id="55" w:name="_Toc93927384"/>
      <w:r w:rsidRPr="00EE7902">
        <w:t>Stay home when unwell</w:t>
      </w:r>
      <w:bookmarkEnd w:id="54"/>
      <w:bookmarkEnd w:id="55"/>
    </w:p>
    <w:p w14:paraId="7046660B" w14:textId="2A3FE254" w:rsidR="006A4DCD" w:rsidRPr="009C43EC" w:rsidRDefault="006A4DCD" w:rsidP="00530A83">
      <w:pPr>
        <w:pStyle w:val="ListParagraph"/>
        <w:numPr>
          <w:ilvl w:val="0"/>
          <w:numId w:val="5"/>
        </w:numPr>
        <w:autoSpaceDE w:val="0"/>
        <w:autoSpaceDN w:val="0"/>
        <w:adjustRightInd w:val="0"/>
        <w:spacing w:after="120" w:line="240" w:lineRule="auto"/>
        <w:contextualSpacing w:val="0"/>
        <w:jc w:val="both"/>
        <w:rPr>
          <w:rFonts w:cs="VIC-Regular"/>
          <w:sz w:val="22"/>
        </w:rPr>
      </w:pPr>
      <w:r w:rsidRPr="009C43EC">
        <w:rPr>
          <w:rFonts w:cs="VIC-Regular"/>
          <w:sz w:val="22"/>
        </w:rPr>
        <w:t>The most important action ECEC communities can take to reduce the risk of transmission of COVID-19, is to ensure that any unwell staff and children remain at home and get tested, even with the mildest of symptoms.</w:t>
      </w:r>
    </w:p>
    <w:p w14:paraId="57C5AFC7" w14:textId="295A4C04" w:rsidR="006A4DCD" w:rsidRPr="00EE7902" w:rsidRDefault="006A4DCD" w:rsidP="00530A83">
      <w:pPr>
        <w:pStyle w:val="ListParagraph"/>
        <w:numPr>
          <w:ilvl w:val="0"/>
          <w:numId w:val="5"/>
        </w:numPr>
        <w:autoSpaceDE w:val="0"/>
        <w:autoSpaceDN w:val="0"/>
        <w:adjustRightInd w:val="0"/>
        <w:spacing w:after="120" w:line="240" w:lineRule="auto"/>
        <w:contextualSpacing w:val="0"/>
        <w:jc w:val="both"/>
        <w:rPr>
          <w:rFonts w:cs="VIC-Regular"/>
          <w:sz w:val="22"/>
        </w:rPr>
      </w:pPr>
      <w:r w:rsidRPr="00EE7902">
        <w:rPr>
          <w:rFonts w:cs="VIC-Regular"/>
          <w:sz w:val="22"/>
        </w:rPr>
        <w:t xml:space="preserve">Children’s Health care plans, where relevant, should be updated to provide additional advice on monitoring and identification of the unwell child in the context of COVID-19. </w:t>
      </w:r>
    </w:p>
    <w:p w14:paraId="55F541D4" w14:textId="77777777" w:rsidR="006A4DCD" w:rsidRPr="00EE7902" w:rsidRDefault="006A4DCD" w:rsidP="00530A83">
      <w:pPr>
        <w:pStyle w:val="ListParagraph"/>
        <w:numPr>
          <w:ilvl w:val="0"/>
          <w:numId w:val="5"/>
        </w:numPr>
        <w:autoSpaceDE w:val="0"/>
        <w:autoSpaceDN w:val="0"/>
        <w:adjustRightInd w:val="0"/>
        <w:spacing w:after="120" w:line="240" w:lineRule="auto"/>
        <w:contextualSpacing w:val="0"/>
        <w:jc w:val="both"/>
        <w:rPr>
          <w:rFonts w:cs="VIC-Regular"/>
          <w:sz w:val="22"/>
        </w:rPr>
      </w:pPr>
      <w:r w:rsidRPr="00EE7902">
        <w:rPr>
          <w:rFonts w:cs="VIC-Regular"/>
          <w:sz w:val="22"/>
        </w:rPr>
        <w:t>While it is not a requirement of entry to these settings for visitors to have been vaccinated against influenza, staff in these settings should encourage visitors to get vaccinated beforehand.</w:t>
      </w:r>
    </w:p>
    <w:p w14:paraId="6F9D5EA7" w14:textId="4E78BD1F" w:rsidR="006A4DCD" w:rsidRPr="00EE7902" w:rsidRDefault="006A4DCD" w:rsidP="0026599A">
      <w:pPr>
        <w:pStyle w:val="Heading3"/>
      </w:pPr>
      <w:bookmarkStart w:id="56" w:name="_Toc93927385"/>
      <w:r w:rsidRPr="00EE7902">
        <w:t>Practi</w:t>
      </w:r>
      <w:r w:rsidR="00375679">
        <w:t>s</w:t>
      </w:r>
      <w:r w:rsidRPr="00EE7902">
        <w:t>e good hygiene</w:t>
      </w:r>
      <w:bookmarkEnd w:id="56"/>
    </w:p>
    <w:p w14:paraId="03451E43" w14:textId="77777777" w:rsidR="006A4DCD" w:rsidRPr="00DF561B" w:rsidRDefault="006A4DCD" w:rsidP="00530A83">
      <w:pPr>
        <w:pStyle w:val="Bullet1"/>
        <w:numPr>
          <w:ilvl w:val="0"/>
          <w:numId w:val="7"/>
        </w:numPr>
        <w:jc w:val="both"/>
        <w:rPr>
          <w:szCs w:val="22"/>
        </w:rPr>
      </w:pPr>
      <w:bookmarkStart w:id="57" w:name="_Hlk51678982"/>
      <w:r w:rsidRPr="00DF561B">
        <w:rPr>
          <w:szCs w:val="22"/>
        </w:rPr>
        <w:t xml:space="preserve">All staff, children and visitors to early childhood services should undertake regular hand hygiene, particularly on arrival to the service, before and after eating, after blowing their nose, coughing, </w:t>
      </w:r>
      <w:proofErr w:type="gramStart"/>
      <w:r w:rsidRPr="00DF561B">
        <w:rPr>
          <w:szCs w:val="22"/>
        </w:rPr>
        <w:t>sneezing</w:t>
      </w:r>
      <w:proofErr w:type="gramEnd"/>
      <w:r w:rsidRPr="00DF561B">
        <w:rPr>
          <w:szCs w:val="22"/>
        </w:rPr>
        <w:t xml:space="preserve"> or using the toilet. </w:t>
      </w:r>
    </w:p>
    <w:bookmarkEnd w:id="57"/>
    <w:p w14:paraId="0DA6B1E8" w14:textId="77777777" w:rsidR="006A4DCD" w:rsidRPr="00A868BD" w:rsidRDefault="006A4DCD" w:rsidP="00530A83">
      <w:pPr>
        <w:numPr>
          <w:ilvl w:val="0"/>
          <w:numId w:val="6"/>
        </w:numPr>
        <w:jc w:val="both"/>
        <w:rPr>
          <w:rFonts w:eastAsia="Times New Roman" w:cs="Arial"/>
          <w:color w:val="222222"/>
          <w:szCs w:val="22"/>
          <w:lang w:val="en" w:eastAsia="en-AU"/>
        </w:rPr>
      </w:pPr>
      <w:r w:rsidRPr="00A868BD">
        <w:rPr>
          <w:rFonts w:eastAsia="Times New Roman" w:cs="Arial"/>
          <w:color w:val="222222"/>
          <w:szCs w:val="22"/>
          <w:lang w:val="en" w:eastAsia="en-AU"/>
        </w:rPr>
        <w:t>Wash hands often with soap and water for at least 20 seconds, after blowing your nose, coughing, sneezing, or using the toilet.  If soap and water are not readily available, use a hand sanitiser that contains at least 60 percent alcohol.</w:t>
      </w:r>
    </w:p>
    <w:p w14:paraId="4F03C249" w14:textId="77777777" w:rsidR="006A4DCD" w:rsidRPr="00DF0A66" w:rsidRDefault="006A4DCD" w:rsidP="00530A83">
      <w:pPr>
        <w:pStyle w:val="Bullet1"/>
        <w:numPr>
          <w:ilvl w:val="0"/>
          <w:numId w:val="6"/>
        </w:numPr>
        <w:jc w:val="both"/>
        <w:rPr>
          <w:szCs w:val="22"/>
        </w:rPr>
      </w:pPr>
      <w:r w:rsidRPr="00D503A4">
        <w:rPr>
          <w:szCs w:val="22"/>
        </w:rPr>
        <w:t>Early educators are good role models for children and their parents/carers, so actively talk about why everyone needs to wash their hands and the importance of everyone doing this.</w:t>
      </w:r>
    </w:p>
    <w:p w14:paraId="5E41536B" w14:textId="77777777" w:rsidR="006A4DCD" w:rsidRPr="00DF0A66" w:rsidRDefault="006A4DCD" w:rsidP="00530A83">
      <w:pPr>
        <w:numPr>
          <w:ilvl w:val="0"/>
          <w:numId w:val="6"/>
        </w:numPr>
        <w:jc w:val="both"/>
        <w:rPr>
          <w:rFonts w:eastAsia="Times New Roman" w:cs="Arial"/>
          <w:color w:val="222222"/>
          <w:szCs w:val="22"/>
          <w:lang w:val="en" w:eastAsia="en-AU"/>
        </w:rPr>
      </w:pPr>
      <w:r w:rsidRPr="00DF0A66">
        <w:rPr>
          <w:rFonts w:eastAsia="Times New Roman" w:cs="Arial"/>
          <w:color w:val="222222"/>
          <w:szCs w:val="22"/>
          <w:lang w:val="en" w:eastAsia="en-AU"/>
        </w:rPr>
        <w:t>Avoid touching eyes, nose, and mouth with unwashed hands.</w:t>
      </w:r>
    </w:p>
    <w:p w14:paraId="0B2A151A" w14:textId="77777777" w:rsidR="006A4DCD" w:rsidRPr="00EE7902" w:rsidRDefault="006A4DCD" w:rsidP="00530A83">
      <w:pPr>
        <w:pStyle w:val="Bullet1"/>
        <w:numPr>
          <w:ilvl w:val="0"/>
          <w:numId w:val="6"/>
        </w:numPr>
        <w:jc w:val="both"/>
        <w:rPr>
          <w:rFonts w:eastAsia="Times New Roman" w:cs="Arial"/>
          <w:color w:val="222222"/>
          <w:szCs w:val="22"/>
          <w:lang w:val="en" w:eastAsia="en-AU"/>
        </w:rPr>
      </w:pPr>
      <w:r w:rsidRPr="00DF0A66">
        <w:rPr>
          <w:rFonts w:eastAsia="Times New Roman" w:cs="Arial"/>
          <w:color w:val="222222"/>
          <w:szCs w:val="22"/>
          <w:lang w:val="en" w:eastAsia="en-AU"/>
        </w:rPr>
        <w:t xml:space="preserve">Cover nose and mouth with a tissue when you cough or sneeze. </w:t>
      </w:r>
      <w:r w:rsidRPr="00DF0A66">
        <w:rPr>
          <w:szCs w:val="22"/>
        </w:rPr>
        <w:t xml:space="preserve">Tissues should be readily accessible with bins provided in each room and in outdoor areas for easy disposal. </w:t>
      </w:r>
      <w:r w:rsidRPr="00EE7902">
        <w:rPr>
          <w:rFonts w:eastAsia="Times New Roman" w:cs="Arial"/>
          <w:color w:val="222222"/>
          <w:szCs w:val="22"/>
          <w:lang w:val="en" w:eastAsia="en-AU"/>
        </w:rPr>
        <w:t>If you don’t have a tissue, cough or sneeze into your upper sleeve or elbow.</w:t>
      </w:r>
    </w:p>
    <w:p w14:paraId="68784921" w14:textId="77777777" w:rsidR="006A4DCD" w:rsidRPr="00EE7902" w:rsidRDefault="006A4DCD" w:rsidP="00530A83">
      <w:pPr>
        <w:numPr>
          <w:ilvl w:val="0"/>
          <w:numId w:val="6"/>
        </w:numPr>
        <w:jc w:val="both"/>
        <w:rPr>
          <w:rFonts w:eastAsia="Times New Roman" w:cs="Arial"/>
          <w:color w:val="222222"/>
          <w:szCs w:val="22"/>
          <w:lang w:val="en" w:eastAsia="en-AU"/>
        </w:rPr>
      </w:pPr>
      <w:r w:rsidRPr="00EE7902">
        <w:rPr>
          <w:rFonts w:eastAsia="Times New Roman" w:cs="Arial"/>
          <w:color w:val="222222"/>
          <w:szCs w:val="22"/>
          <w:lang w:val="en" w:eastAsia="en-AU"/>
        </w:rPr>
        <w:t xml:space="preserve">Don’t share drink bottles, </w:t>
      </w:r>
      <w:proofErr w:type="gramStart"/>
      <w:r w:rsidRPr="00EE7902">
        <w:rPr>
          <w:rFonts w:eastAsia="Times New Roman" w:cs="Arial"/>
          <w:color w:val="222222"/>
          <w:szCs w:val="22"/>
          <w:lang w:val="en" w:eastAsia="en-AU"/>
        </w:rPr>
        <w:t>crockery</w:t>
      </w:r>
      <w:proofErr w:type="gramEnd"/>
      <w:r w:rsidRPr="00EE7902">
        <w:rPr>
          <w:rFonts w:eastAsia="Times New Roman" w:cs="Arial"/>
          <w:color w:val="222222"/>
          <w:szCs w:val="22"/>
          <w:lang w:val="en" w:eastAsia="en-AU"/>
        </w:rPr>
        <w:t xml:space="preserve"> or cutlery, and avoid using drinking fountains. </w:t>
      </w:r>
      <w:r w:rsidRPr="00EE7902">
        <w:rPr>
          <w:szCs w:val="22"/>
        </w:rPr>
        <w:t>Children should bring their own water bottle for use (and refilling) at the service.</w:t>
      </w:r>
    </w:p>
    <w:p w14:paraId="699A6A27" w14:textId="77777777" w:rsidR="006A4DCD" w:rsidRPr="00EE7902" w:rsidRDefault="006A4DCD" w:rsidP="00530A83">
      <w:pPr>
        <w:pStyle w:val="Bullet1"/>
        <w:numPr>
          <w:ilvl w:val="0"/>
          <w:numId w:val="6"/>
        </w:numPr>
        <w:jc w:val="both"/>
        <w:rPr>
          <w:szCs w:val="22"/>
        </w:rPr>
      </w:pPr>
      <w:r w:rsidRPr="00EE7902">
        <w:rPr>
          <w:szCs w:val="22"/>
        </w:rPr>
        <w:t>Sharing of food should not occur.</w:t>
      </w:r>
    </w:p>
    <w:p w14:paraId="63E73AF9" w14:textId="77777777" w:rsidR="006A4DCD" w:rsidRPr="00EE7902" w:rsidRDefault="006A4DCD" w:rsidP="00530A83">
      <w:pPr>
        <w:pStyle w:val="ListParagraph"/>
        <w:numPr>
          <w:ilvl w:val="0"/>
          <w:numId w:val="6"/>
        </w:numPr>
        <w:spacing w:after="120" w:line="240" w:lineRule="auto"/>
        <w:contextualSpacing w:val="0"/>
        <w:jc w:val="both"/>
        <w:rPr>
          <w:rFonts w:eastAsia="Times New Roman" w:cs="Arial"/>
          <w:color w:val="222222"/>
          <w:sz w:val="22"/>
          <w:lang w:val="en" w:eastAsia="en-AU"/>
        </w:rPr>
      </w:pPr>
      <w:r w:rsidRPr="00EE7902">
        <w:rPr>
          <w:rFonts w:cs="VIC-Regular"/>
          <w:sz w:val="22"/>
        </w:rPr>
        <w:t>Hand hygiene before and after use of shared equipment is recommended (for example, prior to a new activity).</w:t>
      </w:r>
    </w:p>
    <w:p w14:paraId="38CE565F" w14:textId="77777777" w:rsidR="006A4DCD" w:rsidRPr="00EE7902" w:rsidRDefault="006A4DCD" w:rsidP="00530A83">
      <w:pPr>
        <w:pStyle w:val="ListParagraph"/>
        <w:numPr>
          <w:ilvl w:val="0"/>
          <w:numId w:val="6"/>
        </w:numPr>
        <w:spacing w:after="120" w:line="240" w:lineRule="auto"/>
        <w:contextualSpacing w:val="0"/>
        <w:jc w:val="both"/>
        <w:rPr>
          <w:rFonts w:eastAsia="Times New Roman" w:cs="Arial"/>
          <w:color w:val="222222"/>
          <w:sz w:val="22"/>
          <w:lang w:val="en" w:eastAsia="en-AU"/>
        </w:rPr>
      </w:pPr>
      <w:r w:rsidRPr="00EE7902">
        <w:rPr>
          <w:rFonts w:eastAsia="Times New Roman" w:cs="Arial"/>
          <w:color w:val="222222"/>
          <w:sz w:val="22"/>
          <w:lang w:val="en" w:eastAsia="en-AU"/>
        </w:rPr>
        <w:t xml:space="preserve">Use non-contact greetings </w:t>
      </w:r>
      <w:r w:rsidRPr="00EE7902">
        <w:rPr>
          <w:rFonts w:eastAsia="Times New Roman" w:cs="Arial"/>
          <w:sz w:val="22"/>
          <w:lang w:val="en" w:eastAsia="en-AU"/>
        </w:rPr>
        <w:t xml:space="preserve">between adults </w:t>
      </w:r>
      <w:r w:rsidRPr="00EE7902">
        <w:rPr>
          <w:rFonts w:eastAsia="Times New Roman" w:cs="Arial"/>
          <w:color w:val="222222"/>
          <w:sz w:val="22"/>
          <w:lang w:val="en" w:eastAsia="en-AU"/>
        </w:rPr>
        <w:t xml:space="preserve">(not shaking hands, </w:t>
      </w:r>
      <w:proofErr w:type="gramStart"/>
      <w:r w:rsidRPr="00EE7902">
        <w:rPr>
          <w:rFonts w:eastAsia="Times New Roman" w:cs="Arial"/>
          <w:color w:val="222222"/>
          <w:sz w:val="22"/>
          <w:lang w:val="en" w:eastAsia="en-AU"/>
        </w:rPr>
        <w:t>hugging</w:t>
      </w:r>
      <w:proofErr w:type="gramEnd"/>
      <w:r w:rsidRPr="00EE7902">
        <w:rPr>
          <w:rFonts w:eastAsia="Times New Roman" w:cs="Arial"/>
          <w:color w:val="222222"/>
          <w:sz w:val="22"/>
          <w:lang w:val="en" w:eastAsia="en-AU"/>
        </w:rPr>
        <w:t xml:space="preserve"> or kissing).</w:t>
      </w:r>
    </w:p>
    <w:p w14:paraId="5ED45446" w14:textId="6B17667A" w:rsidR="006A4DCD" w:rsidRPr="00DF561B" w:rsidRDefault="006A4DCD">
      <w:pPr>
        <w:pStyle w:val="Bullet1"/>
        <w:ind w:left="714" w:hanging="357"/>
        <w:jc w:val="both"/>
        <w:rPr>
          <w:szCs w:val="22"/>
        </w:rPr>
      </w:pPr>
      <w:r w:rsidRPr="00DF561B">
        <w:rPr>
          <w:szCs w:val="22"/>
        </w:rPr>
        <w:lastRenderedPageBreak/>
        <w:t>Ensure the highest hygiene practices amongst food handlers as per</w:t>
      </w:r>
      <w:r w:rsidR="00AF69C8">
        <w:rPr>
          <w:szCs w:val="22"/>
        </w:rPr>
        <w:t xml:space="preserve"> National Health and Medical Research Council</w:t>
      </w:r>
      <w:r w:rsidRPr="00DF561B">
        <w:rPr>
          <w:szCs w:val="22"/>
        </w:rPr>
        <w:t xml:space="preserve"> </w:t>
      </w:r>
      <w:r w:rsidR="00AF69C8">
        <w:rPr>
          <w:szCs w:val="22"/>
        </w:rPr>
        <w:t>(</w:t>
      </w:r>
      <w:r w:rsidRPr="00DF561B">
        <w:rPr>
          <w:szCs w:val="22"/>
        </w:rPr>
        <w:t>NHMRC</w:t>
      </w:r>
      <w:r w:rsidR="00AF69C8">
        <w:rPr>
          <w:szCs w:val="22"/>
        </w:rPr>
        <w:t>)</w:t>
      </w:r>
      <w:r w:rsidRPr="00DF561B">
        <w:rPr>
          <w:szCs w:val="22"/>
        </w:rPr>
        <w:t xml:space="preserve"> guidance </w:t>
      </w:r>
      <w:hyperlink r:id="rId52">
        <w:r w:rsidRPr="00DF561B">
          <w:rPr>
            <w:rStyle w:val="Hyperlink"/>
            <w:szCs w:val="22"/>
          </w:rPr>
          <w:t>Staying healthy: Preventing infectious diseases in early childhood education and care services</w:t>
        </w:r>
      </w:hyperlink>
      <w:r w:rsidRPr="00DF561B">
        <w:rPr>
          <w:szCs w:val="22"/>
        </w:rPr>
        <w:t xml:space="preserve">. </w:t>
      </w:r>
    </w:p>
    <w:p w14:paraId="12B1F280" w14:textId="77777777" w:rsidR="006A4DCD" w:rsidRPr="00D503A4" w:rsidRDefault="006A4DCD">
      <w:pPr>
        <w:pStyle w:val="Bullet1"/>
        <w:ind w:left="714" w:hanging="357"/>
        <w:jc w:val="both"/>
        <w:rPr>
          <w:szCs w:val="22"/>
        </w:rPr>
      </w:pPr>
      <w:r w:rsidRPr="00A868BD">
        <w:rPr>
          <w:szCs w:val="22"/>
        </w:rPr>
        <w:t xml:space="preserve">Use of mobile phones by staff should be discouraged if possible. Staff should be reminded to </w:t>
      </w:r>
      <w:r w:rsidRPr="00D503A4">
        <w:rPr>
          <w:szCs w:val="22"/>
        </w:rPr>
        <w:t>disinfect their phones regularly.</w:t>
      </w:r>
    </w:p>
    <w:p w14:paraId="4FB0CFA6" w14:textId="77777777" w:rsidR="006A4DCD" w:rsidRPr="005F5387" w:rsidRDefault="006A4DCD" w:rsidP="008C2F0F">
      <w:pPr>
        <w:pStyle w:val="Bullet1"/>
        <w:shd w:val="clear" w:color="auto" w:fill="FFFFFF" w:themeFill="background1"/>
        <w:ind w:left="714" w:hanging="357"/>
        <w:jc w:val="both"/>
        <w:rPr>
          <w:szCs w:val="22"/>
        </w:rPr>
      </w:pPr>
      <w:r w:rsidRPr="001936A3">
        <w:rPr>
          <w:szCs w:val="22"/>
        </w:rPr>
        <w:t xml:space="preserve">Regular cleaning between use of IPADs and shared items for sign in and out of services. Consider how one person could sign children into a service. </w:t>
      </w:r>
    </w:p>
    <w:p w14:paraId="1EBC4FC4" w14:textId="51E5AAB1" w:rsidR="00922741" w:rsidRDefault="00922741" w:rsidP="0026599A">
      <w:pPr>
        <w:pStyle w:val="Heading3"/>
      </w:pPr>
      <w:bookmarkStart w:id="58" w:name="_Toc93927386"/>
      <w:r w:rsidRPr="00EE7902">
        <w:t>Ensure physical distancing between adults</w:t>
      </w:r>
      <w:bookmarkEnd w:id="58"/>
    </w:p>
    <w:p w14:paraId="518AF1F4" w14:textId="5E64C057" w:rsidR="00922741" w:rsidRPr="00EE7902" w:rsidRDefault="00922741" w:rsidP="00530A83">
      <w:pPr>
        <w:pStyle w:val="ListParagraph"/>
        <w:numPr>
          <w:ilvl w:val="0"/>
          <w:numId w:val="9"/>
        </w:numPr>
        <w:jc w:val="both"/>
        <w:rPr>
          <w:sz w:val="22"/>
        </w:rPr>
      </w:pPr>
      <w:r w:rsidRPr="00EE7902">
        <w:rPr>
          <w:sz w:val="22"/>
        </w:rPr>
        <w:t xml:space="preserve">ECEC must display information and signage at site and building entrances and in communal areas such as staff rooms encouraging staff to </w:t>
      </w:r>
      <w:proofErr w:type="gramStart"/>
      <w:r w:rsidRPr="00EE7902">
        <w:rPr>
          <w:sz w:val="22"/>
        </w:rPr>
        <w:t xml:space="preserve">wear masks </w:t>
      </w:r>
      <w:r w:rsidR="00CC395B">
        <w:rPr>
          <w:sz w:val="22"/>
        </w:rPr>
        <w:t>at all times</w:t>
      </w:r>
      <w:proofErr w:type="gramEnd"/>
      <w:r w:rsidR="00CC395B">
        <w:rPr>
          <w:sz w:val="22"/>
        </w:rPr>
        <w:t>, unless an exception applies.</w:t>
      </w:r>
      <w:r w:rsidRPr="00EE7902">
        <w:rPr>
          <w:sz w:val="22"/>
        </w:rPr>
        <w:t xml:space="preserve"> </w:t>
      </w:r>
    </w:p>
    <w:p w14:paraId="61E6CE4A" w14:textId="47D72FC2" w:rsidR="00922741" w:rsidRPr="00EE7902" w:rsidRDefault="00922741" w:rsidP="00530A83">
      <w:pPr>
        <w:pStyle w:val="ListParagraph"/>
        <w:numPr>
          <w:ilvl w:val="0"/>
          <w:numId w:val="9"/>
        </w:numPr>
        <w:jc w:val="both"/>
        <w:rPr>
          <w:sz w:val="22"/>
        </w:rPr>
      </w:pPr>
      <w:r w:rsidRPr="00EE7902">
        <w:rPr>
          <w:sz w:val="22"/>
        </w:rPr>
        <w:t>Maintaining a physical distance of 1.5 metres in an ECEC setting will not always be practical. Strategies that can be considered to support physical distancing include:</w:t>
      </w:r>
    </w:p>
    <w:p w14:paraId="5E4AA3F1" w14:textId="77777777" w:rsidR="00922741" w:rsidRPr="009C43EC"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 xml:space="preserve">the careful management of movement of adults through ECEC foyer and staff rooms, and timing of staff arrival and departure </w:t>
      </w:r>
    </w:p>
    <w:p w14:paraId="70803C19" w14:textId="77777777" w:rsidR="00922741" w:rsidRPr="009C43EC"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where multiple staff are required in a room, reminding staff to maintain physical distancing from each other as much as practical</w:t>
      </w:r>
    </w:p>
    <w:p w14:paraId="028E8C56" w14:textId="77777777" w:rsidR="00922741" w:rsidRPr="009C43EC"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 xml:space="preserve">signage and rostering so that access to shared physical spaces and food preparation areas can be managed </w:t>
      </w:r>
    </w:p>
    <w:p w14:paraId="31AA7F75" w14:textId="77777777" w:rsidR="00922741" w:rsidRPr="009C43EC"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reminding staff and visitors including through signage, of the importance of physical distancing where possible</w:t>
      </w:r>
    </w:p>
    <w:p w14:paraId="74E87888" w14:textId="71888DEA" w:rsidR="00922741" w:rsidRPr="009C43EC"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marking the floor indicating physical distancing in appropriate locations (</w:t>
      </w:r>
      <w:r w:rsidR="0032749E">
        <w:rPr>
          <w:rFonts w:cs="VIC-Regular"/>
          <w:sz w:val="22"/>
        </w:rPr>
        <w:t>for example,</w:t>
      </w:r>
      <w:r w:rsidRPr="009C43EC">
        <w:rPr>
          <w:rFonts w:cs="VIC-Regular"/>
          <w:sz w:val="22"/>
        </w:rPr>
        <w:t xml:space="preserve"> foyer, staff rooms)</w:t>
      </w:r>
    </w:p>
    <w:p w14:paraId="3C6A3F5E" w14:textId="6216C3E0" w:rsidR="004A3264" w:rsidRPr="00EB02DD" w:rsidRDefault="00922741" w:rsidP="00530A83">
      <w:pPr>
        <w:pStyle w:val="ListParagraph"/>
        <w:numPr>
          <w:ilvl w:val="1"/>
          <w:numId w:val="9"/>
        </w:numPr>
        <w:autoSpaceDE w:val="0"/>
        <w:autoSpaceDN w:val="0"/>
        <w:adjustRightInd w:val="0"/>
        <w:spacing w:after="120"/>
        <w:contextualSpacing w:val="0"/>
        <w:jc w:val="both"/>
        <w:rPr>
          <w:rFonts w:cs="VIC-Regular"/>
          <w:sz w:val="22"/>
        </w:rPr>
      </w:pPr>
      <w:r w:rsidRPr="009C43EC">
        <w:rPr>
          <w:rFonts w:cs="VIC-Regular"/>
          <w:sz w:val="22"/>
        </w:rPr>
        <w:t xml:space="preserve">communicate the strategies in place to parents through local signage and communications to communities to remind staff and families of the need for behaviours that support physical </w:t>
      </w:r>
      <w:r w:rsidRPr="00EB02DD">
        <w:rPr>
          <w:rFonts w:cs="VIC-Regular"/>
          <w:sz w:val="22"/>
        </w:rPr>
        <w:t xml:space="preserve">distancing. </w:t>
      </w:r>
    </w:p>
    <w:p w14:paraId="22B9B66E" w14:textId="77777777" w:rsidR="00EB02DD" w:rsidRPr="00EB02DD" w:rsidRDefault="00EB02DD" w:rsidP="00EB02DD">
      <w:pPr>
        <w:pStyle w:val="ListParagraph"/>
        <w:numPr>
          <w:ilvl w:val="0"/>
          <w:numId w:val="9"/>
        </w:numPr>
        <w:rPr>
          <w:sz w:val="24"/>
          <w:szCs w:val="24"/>
        </w:rPr>
      </w:pPr>
      <w:r w:rsidRPr="00EB02DD">
        <w:rPr>
          <w:sz w:val="22"/>
          <w:szCs w:val="24"/>
        </w:rPr>
        <w:t xml:space="preserve">Under the pandemic orders, staff must </w:t>
      </w:r>
      <w:proofErr w:type="gramStart"/>
      <w:r w:rsidRPr="00EB02DD">
        <w:rPr>
          <w:sz w:val="22"/>
          <w:szCs w:val="24"/>
        </w:rPr>
        <w:t>wear face coverings at all times</w:t>
      </w:r>
      <w:proofErr w:type="gramEnd"/>
      <w:r w:rsidRPr="00EB02DD">
        <w:rPr>
          <w:sz w:val="22"/>
          <w:szCs w:val="24"/>
        </w:rPr>
        <w:t xml:space="preserve"> when in service. There is an exemption from this requirement if they are actively teaching and clear enunciation or visibility of their mouth is essential.  Staff are however recommended to </w:t>
      </w:r>
      <w:proofErr w:type="gramStart"/>
      <w:r w:rsidRPr="00EB02DD">
        <w:rPr>
          <w:sz w:val="22"/>
          <w:szCs w:val="24"/>
        </w:rPr>
        <w:t>wear masks at all times</w:t>
      </w:r>
      <w:proofErr w:type="gramEnd"/>
      <w:r w:rsidRPr="00EB02DD">
        <w:rPr>
          <w:sz w:val="22"/>
          <w:szCs w:val="24"/>
        </w:rPr>
        <w:t xml:space="preserve"> – especially indoors – in late January and into February, in light of the unvaccinated status of children in early childhood services and high current infection rates.</w:t>
      </w:r>
    </w:p>
    <w:p w14:paraId="777D1535" w14:textId="77777777" w:rsidR="00EB02DD" w:rsidRPr="00EB02DD" w:rsidRDefault="00EB02DD" w:rsidP="00EB02DD">
      <w:pPr>
        <w:pStyle w:val="ListParagraph"/>
        <w:numPr>
          <w:ilvl w:val="0"/>
          <w:numId w:val="9"/>
        </w:numPr>
        <w:rPr>
          <w:sz w:val="24"/>
          <w:szCs w:val="24"/>
        </w:rPr>
      </w:pPr>
      <w:r w:rsidRPr="00EB02DD">
        <w:rPr>
          <w:sz w:val="22"/>
          <w:szCs w:val="24"/>
        </w:rPr>
        <w:t xml:space="preserve">N95 or similar masks are not required and nor are surgical masks.  </w:t>
      </w:r>
    </w:p>
    <w:p w14:paraId="0B7FE6BF" w14:textId="4A66D583" w:rsidR="00922741" w:rsidRPr="008B44EF" w:rsidRDefault="00922741" w:rsidP="00530A83">
      <w:pPr>
        <w:pStyle w:val="ListParagraph"/>
        <w:numPr>
          <w:ilvl w:val="0"/>
          <w:numId w:val="9"/>
        </w:numPr>
        <w:jc w:val="both"/>
        <w:rPr>
          <w:sz w:val="22"/>
        </w:rPr>
      </w:pPr>
      <w:r w:rsidRPr="00EE7902">
        <w:rPr>
          <w:rFonts w:cs="VIC-Regular"/>
          <w:sz w:val="22"/>
        </w:rPr>
        <w:t>Single use face masks should not be worn for longer than 4 hours without changing</w:t>
      </w:r>
      <w:r w:rsidR="00B27CC6">
        <w:rPr>
          <w:rFonts w:cs="VIC-Regular"/>
          <w:sz w:val="22"/>
        </w:rPr>
        <w:t>.</w:t>
      </w:r>
    </w:p>
    <w:p w14:paraId="12986F12" w14:textId="13B25FFD" w:rsidR="00922741" w:rsidRPr="0052181F" w:rsidRDefault="00922741" w:rsidP="0026599A">
      <w:pPr>
        <w:pStyle w:val="Heading3"/>
      </w:pPr>
      <w:bookmarkStart w:id="59" w:name="_Toc93927387"/>
      <w:r w:rsidRPr="0052181F">
        <w:t>External drop off</w:t>
      </w:r>
      <w:r w:rsidR="00EF3FA1">
        <w:t xml:space="preserve"> and pick up</w:t>
      </w:r>
      <w:bookmarkEnd w:id="59"/>
    </w:p>
    <w:p w14:paraId="1F158B13" w14:textId="64EA1F98" w:rsidR="00922741" w:rsidRPr="00A868BD" w:rsidRDefault="00922741" w:rsidP="00530A83">
      <w:pPr>
        <w:numPr>
          <w:ilvl w:val="0"/>
          <w:numId w:val="7"/>
        </w:numPr>
        <w:pBdr>
          <w:top w:val="nil"/>
          <w:left w:val="nil"/>
          <w:bottom w:val="nil"/>
          <w:right w:val="nil"/>
          <w:between w:val="nil"/>
        </w:pBdr>
        <w:suppressAutoHyphens/>
        <w:jc w:val="both"/>
        <w:rPr>
          <w:rFonts w:cs="VIC-Regular"/>
          <w:szCs w:val="22"/>
        </w:rPr>
      </w:pPr>
      <w:r w:rsidRPr="00DF561B">
        <w:rPr>
          <w:rFonts w:cs="VIC-Regular"/>
          <w:szCs w:val="22"/>
        </w:rPr>
        <w:t xml:space="preserve">Staff and parents / </w:t>
      </w:r>
      <w:r w:rsidRPr="009C43EC">
        <w:rPr>
          <w:rFonts w:cs="VIC-Regular"/>
          <w:szCs w:val="22"/>
        </w:rPr>
        <w:t>carers are to</w:t>
      </w:r>
      <w:r w:rsidRPr="00006C03">
        <w:rPr>
          <w:rFonts w:cs="VIC-Regular"/>
          <w:szCs w:val="22"/>
        </w:rPr>
        <w:t xml:space="preserve"> observe physical distancing measures by not congregating in areas inside or around the ECEC service. </w:t>
      </w:r>
    </w:p>
    <w:p w14:paraId="188521B6" w14:textId="254FF820" w:rsidR="00922741" w:rsidRPr="009C43EC" w:rsidRDefault="00922741" w:rsidP="00530A83">
      <w:pPr>
        <w:pStyle w:val="ListParagraph"/>
        <w:numPr>
          <w:ilvl w:val="0"/>
          <w:numId w:val="7"/>
        </w:numPr>
        <w:autoSpaceDE w:val="0"/>
        <w:autoSpaceDN w:val="0"/>
        <w:adjustRightInd w:val="0"/>
        <w:spacing w:after="120" w:line="240" w:lineRule="auto"/>
        <w:contextualSpacing w:val="0"/>
        <w:jc w:val="both"/>
        <w:rPr>
          <w:rFonts w:cs="VIC-Regular"/>
          <w:sz w:val="22"/>
        </w:rPr>
      </w:pPr>
      <w:r w:rsidRPr="00EE7902">
        <w:rPr>
          <w:rFonts w:cs="VIC-Regular"/>
          <w:sz w:val="22"/>
        </w:rPr>
        <w:t xml:space="preserve">Local service arrangements to practise physical distancing and minimise interaction within </w:t>
      </w:r>
      <w:r w:rsidRPr="009C43EC">
        <w:rPr>
          <w:rFonts w:cs="VIC-Regular"/>
          <w:sz w:val="22"/>
        </w:rPr>
        <w:t xml:space="preserve">the services and at entry points </w:t>
      </w:r>
      <w:r w:rsidR="00EF3FA1">
        <w:rPr>
          <w:rFonts w:cs="VIC-Regular"/>
          <w:sz w:val="22"/>
        </w:rPr>
        <w:t>should</w:t>
      </w:r>
      <w:r w:rsidRPr="009C43EC">
        <w:rPr>
          <w:rFonts w:cs="VIC-Regular"/>
          <w:sz w:val="22"/>
        </w:rPr>
        <w:t xml:space="preserve"> include:</w:t>
      </w:r>
    </w:p>
    <w:p w14:paraId="466AF35F" w14:textId="721F3465" w:rsidR="00922741" w:rsidRPr="009C43EC" w:rsidRDefault="00922741"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sidRPr="009C43EC">
        <w:rPr>
          <w:rFonts w:eastAsiaTheme="minorEastAsia"/>
          <w:sz w:val="22"/>
        </w:rPr>
        <w:t xml:space="preserve">if the physical layout of your service permits it and it is otherwise safe, children are to be dropped off and picked up in ways that do not involve parents entering the premises including </w:t>
      </w:r>
      <w:r w:rsidR="009C43EC" w:rsidRPr="009C43EC">
        <w:rPr>
          <w:rFonts w:eastAsiaTheme="minorEastAsia"/>
          <w:sz w:val="22"/>
        </w:rPr>
        <w:t>the foyer</w:t>
      </w:r>
      <w:r w:rsidRPr="009C43EC">
        <w:rPr>
          <w:rFonts w:eastAsiaTheme="minorEastAsia"/>
          <w:sz w:val="22"/>
        </w:rPr>
        <w:t xml:space="preserve">, children’s </w:t>
      </w:r>
      <w:proofErr w:type="gramStart"/>
      <w:r w:rsidRPr="009C43EC">
        <w:rPr>
          <w:rFonts w:eastAsiaTheme="minorEastAsia"/>
          <w:sz w:val="22"/>
        </w:rPr>
        <w:t>rooms</w:t>
      </w:r>
      <w:proofErr w:type="gramEnd"/>
      <w:r w:rsidRPr="009C43EC">
        <w:rPr>
          <w:rFonts w:eastAsiaTheme="minorEastAsia"/>
          <w:sz w:val="22"/>
        </w:rPr>
        <w:t xml:space="preserve"> and play areas.  </w:t>
      </w:r>
    </w:p>
    <w:p w14:paraId="10075C74" w14:textId="43E47211" w:rsidR="00922741" w:rsidRPr="009C43EC" w:rsidRDefault="00EE79C9"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Pr>
          <w:rFonts w:eastAsiaTheme="minorEastAsia"/>
          <w:sz w:val="22"/>
        </w:rPr>
        <w:t>d</w:t>
      </w:r>
      <w:r w:rsidR="00922741" w:rsidRPr="009C43EC">
        <w:rPr>
          <w:rFonts w:eastAsiaTheme="minorEastAsia"/>
          <w:sz w:val="22"/>
        </w:rPr>
        <w:t>rop off and pick up is to occur outside, where possible, to avoid people congregating in foyers</w:t>
      </w:r>
      <w:r w:rsidR="001300FF">
        <w:rPr>
          <w:rFonts w:eastAsiaTheme="minorEastAsia"/>
          <w:sz w:val="22"/>
        </w:rPr>
        <w:t>.</w:t>
      </w:r>
    </w:p>
    <w:p w14:paraId="057298EC" w14:textId="0468CF46" w:rsidR="00922741" w:rsidRPr="009C43EC" w:rsidRDefault="007E7027"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Pr>
          <w:rFonts w:eastAsiaTheme="minorEastAsia"/>
          <w:sz w:val="22"/>
        </w:rPr>
        <w:lastRenderedPageBreak/>
        <w:t>w</w:t>
      </w:r>
      <w:r w:rsidR="00922741" w:rsidRPr="009C43EC">
        <w:rPr>
          <w:rFonts w:eastAsiaTheme="minorEastAsia"/>
          <w:sz w:val="22"/>
        </w:rPr>
        <w:t>here pick up and drop off occurs into areas outside the foyer, be particularly mindful of the supervision of children and ensuring unaccompanied children do not leave the service</w:t>
      </w:r>
      <w:r w:rsidR="001300FF">
        <w:rPr>
          <w:rFonts w:eastAsiaTheme="minorEastAsia"/>
          <w:sz w:val="22"/>
        </w:rPr>
        <w:t>.</w:t>
      </w:r>
    </w:p>
    <w:p w14:paraId="186153DA" w14:textId="14F2A536" w:rsidR="00922741" w:rsidRPr="00EE7902" w:rsidRDefault="00922741"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sidRPr="00EE7902">
        <w:rPr>
          <w:rFonts w:eastAsiaTheme="minorEastAsia"/>
          <w:sz w:val="22"/>
        </w:rPr>
        <w:t>multiple entry and exit points to reduce the number of adults congregating</w:t>
      </w:r>
      <w:r w:rsidR="001300FF">
        <w:rPr>
          <w:rFonts w:eastAsiaTheme="minorEastAsia"/>
          <w:sz w:val="22"/>
        </w:rPr>
        <w:t>.</w:t>
      </w:r>
    </w:p>
    <w:p w14:paraId="68DA9BEC" w14:textId="27A851FA" w:rsidR="00922741" w:rsidRPr="00EE7902" w:rsidRDefault="00922741"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sidRPr="00EE7902">
        <w:rPr>
          <w:rFonts w:eastAsiaTheme="minorEastAsia"/>
          <w:sz w:val="22"/>
        </w:rPr>
        <w:t xml:space="preserve">signage to direct </w:t>
      </w:r>
      <w:r w:rsidR="00B33EAC" w:rsidRPr="00EE7902">
        <w:rPr>
          <w:rFonts w:eastAsiaTheme="minorEastAsia"/>
          <w:sz w:val="22"/>
        </w:rPr>
        <w:t>one-way</w:t>
      </w:r>
      <w:r w:rsidRPr="00EE7902">
        <w:rPr>
          <w:rFonts w:eastAsiaTheme="minorEastAsia"/>
          <w:sz w:val="22"/>
        </w:rPr>
        <w:t xml:space="preserve"> flow of adults where practical</w:t>
      </w:r>
      <w:r w:rsidR="001300FF">
        <w:rPr>
          <w:rFonts w:eastAsiaTheme="minorEastAsia"/>
          <w:sz w:val="22"/>
        </w:rPr>
        <w:t>.</w:t>
      </w:r>
    </w:p>
    <w:p w14:paraId="259CA2C0" w14:textId="55187E0B" w:rsidR="00922741" w:rsidRPr="00EE7902" w:rsidRDefault="00922741"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sidRPr="00EE7902">
        <w:rPr>
          <w:rFonts w:eastAsiaTheme="minorEastAsia"/>
          <w:sz w:val="22"/>
        </w:rPr>
        <w:t>staggered start and finish times, which may occur naturally in some service types. Where this is not the case, consider how the arrival and pick up time could be spread out. One example may be to divide the group and allocate times, noting that it is not expected that session times are extended to accommodate additional arrival and departure procedures</w:t>
      </w:r>
      <w:r w:rsidR="001300FF">
        <w:rPr>
          <w:rFonts w:eastAsiaTheme="minorEastAsia"/>
          <w:sz w:val="22"/>
        </w:rPr>
        <w:t>.</w:t>
      </w:r>
    </w:p>
    <w:p w14:paraId="051C5674" w14:textId="57608E2A" w:rsidR="00922741" w:rsidRPr="00EE7902" w:rsidRDefault="00922741" w:rsidP="00530A83">
      <w:pPr>
        <w:pStyle w:val="ListParagraph"/>
        <w:numPr>
          <w:ilvl w:val="1"/>
          <w:numId w:val="7"/>
        </w:numPr>
        <w:autoSpaceDE w:val="0"/>
        <w:autoSpaceDN w:val="0"/>
        <w:adjustRightInd w:val="0"/>
        <w:spacing w:after="120" w:line="240" w:lineRule="auto"/>
        <w:contextualSpacing w:val="0"/>
        <w:jc w:val="both"/>
        <w:rPr>
          <w:rFonts w:eastAsiaTheme="minorEastAsia"/>
          <w:sz w:val="22"/>
        </w:rPr>
      </w:pPr>
      <w:r w:rsidRPr="00EE7902">
        <w:rPr>
          <w:rFonts w:eastAsiaTheme="minorEastAsia"/>
          <w:sz w:val="22"/>
        </w:rPr>
        <w:t>signs at the entrance to encourage 1.5 metres physical distancing</w:t>
      </w:r>
      <w:r w:rsidR="007E7027">
        <w:rPr>
          <w:rFonts w:eastAsiaTheme="minorEastAsia"/>
          <w:sz w:val="22"/>
        </w:rPr>
        <w:t>.</w:t>
      </w:r>
      <w:r w:rsidRPr="00EE7902">
        <w:rPr>
          <w:rFonts w:eastAsiaTheme="minorEastAsia"/>
          <w:sz w:val="22"/>
        </w:rPr>
        <w:t xml:space="preserve"> </w:t>
      </w:r>
    </w:p>
    <w:p w14:paraId="2B2D442F" w14:textId="77777777" w:rsidR="00922741" w:rsidRPr="00EE7902" w:rsidRDefault="00922741" w:rsidP="00530A83">
      <w:pPr>
        <w:pStyle w:val="ListParagraph"/>
        <w:numPr>
          <w:ilvl w:val="0"/>
          <w:numId w:val="7"/>
        </w:numPr>
        <w:autoSpaceDE w:val="0"/>
        <w:autoSpaceDN w:val="0"/>
        <w:adjustRightInd w:val="0"/>
        <w:spacing w:after="120" w:line="240" w:lineRule="auto"/>
        <w:contextualSpacing w:val="0"/>
        <w:jc w:val="both"/>
        <w:rPr>
          <w:rFonts w:eastAsiaTheme="minorEastAsia"/>
          <w:sz w:val="22"/>
        </w:rPr>
      </w:pPr>
      <w:r w:rsidRPr="00EE7902">
        <w:rPr>
          <w:rFonts w:eastAsiaTheme="minorEastAsia"/>
          <w:sz w:val="22"/>
        </w:rPr>
        <w:t xml:space="preserve">Physical distancing is not practical when providing direct care. In this situation, standard precautions, including hand hygiene, are important for infection control. </w:t>
      </w:r>
    </w:p>
    <w:p w14:paraId="029D80B7" w14:textId="77777777" w:rsidR="00922741" w:rsidRPr="00DF561B" w:rsidRDefault="00922741" w:rsidP="00530A83">
      <w:pPr>
        <w:pStyle w:val="Bullet1"/>
        <w:numPr>
          <w:ilvl w:val="1"/>
          <w:numId w:val="7"/>
        </w:numPr>
        <w:jc w:val="both"/>
        <w:rPr>
          <w:szCs w:val="22"/>
        </w:rPr>
      </w:pPr>
      <w:r w:rsidRPr="00DF561B">
        <w:rPr>
          <w:szCs w:val="22"/>
        </w:rPr>
        <w:t xml:space="preserve">Standard precautions are advised when coming in to contact with someone for the purpose of providing routine care, assistance or first aid. Also see NHMRC guidance </w:t>
      </w:r>
      <w:hyperlink r:id="rId53">
        <w:r w:rsidRPr="00DF561B">
          <w:rPr>
            <w:rStyle w:val="Hyperlink"/>
            <w:szCs w:val="22"/>
          </w:rPr>
          <w:t>Staying healthy: Preventing infectious diseases in early childhood education and care services</w:t>
        </w:r>
      </w:hyperlink>
      <w:r w:rsidRPr="00DF561B">
        <w:rPr>
          <w:szCs w:val="22"/>
        </w:rPr>
        <w:t>.</w:t>
      </w:r>
    </w:p>
    <w:p w14:paraId="6F5FA473" w14:textId="77777777" w:rsidR="00922741" w:rsidRPr="00D503A4" w:rsidRDefault="00922741" w:rsidP="00530A83">
      <w:pPr>
        <w:pStyle w:val="Bullet1"/>
        <w:numPr>
          <w:ilvl w:val="1"/>
          <w:numId w:val="7"/>
        </w:numPr>
        <w:jc w:val="both"/>
        <w:rPr>
          <w:szCs w:val="22"/>
        </w:rPr>
      </w:pPr>
      <w:r w:rsidRPr="00A868BD">
        <w:rPr>
          <w:szCs w:val="22"/>
        </w:rPr>
        <w:t>Always wash hands with soap and water or use a hand sanitiser before and after performing routine care or first aid.</w:t>
      </w:r>
    </w:p>
    <w:p w14:paraId="4334C3EB" w14:textId="77777777" w:rsidR="00922741" w:rsidRPr="00DF0A66" w:rsidRDefault="00922741" w:rsidP="00530A83">
      <w:pPr>
        <w:pStyle w:val="Bullet1"/>
        <w:numPr>
          <w:ilvl w:val="1"/>
          <w:numId w:val="7"/>
        </w:numPr>
        <w:jc w:val="both"/>
        <w:rPr>
          <w:szCs w:val="22"/>
        </w:rPr>
      </w:pPr>
      <w:r w:rsidRPr="00DF0A66">
        <w:rPr>
          <w:szCs w:val="22"/>
        </w:rPr>
        <w:t xml:space="preserve">Additional Personal Protective Equipment (PPE), for example face masks, is not required to provide routine care or first aid for children who are well. </w:t>
      </w:r>
    </w:p>
    <w:p w14:paraId="10C0834F" w14:textId="621F5B08" w:rsidR="00922741" w:rsidRDefault="00922741" w:rsidP="0026599A">
      <w:pPr>
        <w:pStyle w:val="Heading3"/>
      </w:pPr>
      <w:bookmarkStart w:id="60" w:name="_Toc93927388"/>
      <w:r w:rsidRPr="00922741">
        <w:t>Avoid interactions in enclosed spaces (adults)</w:t>
      </w:r>
      <w:bookmarkEnd w:id="60"/>
    </w:p>
    <w:p w14:paraId="7F65C83F" w14:textId="77777777" w:rsidR="00922741" w:rsidRPr="00EE7902" w:rsidRDefault="00922741" w:rsidP="00530A83">
      <w:pPr>
        <w:pStyle w:val="ListParagraph"/>
        <w:numPr>
          <w:ilvl w:val="0"/>
          <w:numId w:val="7"/>
        </w:numPr>
        <w:autoSpaceDE w:val="0"/>
        <w:autoSpaceDN w:val="0"/>
        <w:adjustRightInd w:val="0"/>
        <w:spacing w:after="120" w:line="240" w:lineRule="auto"/>
        <w:contextualSpacing w:val="0"/>
        <w:jc w:val="both"/>
        <w:rPr>
          <w:rFonts w:cs="VIC-Regular"/>
          <w:sz w:val="22"/>
        </w:rPr>
      </w:pPr>
      <w:r w:rsidRPr="00EE7902">
        <w:rPr>
          <w:rFonts w:cs="VIC-Regular"/>
          <w:sz w:val="22"/>
        </w:rPr>
        <w:t xml:space="preserve">Limit the number of staff in common areas. </w:t>
      </w:r>
    </w:p>
    <w:p w14:paraId="7EC0181D" w14:textId="2622C647" w:rsidR="00922741" w:rsidRPr="00EE7902" w:rsidRDefault="00922741" w:rsidP="00530A83">
      <w:pPr>
        <w:pStyle w:val="ListParagraph"/>
        <w:numPr>
          <w:ilvl w:val="0"/>
          <w:numId w:val="7"/>
        </w:numPr>
        <w:autoSpaceDE w:val="0"/>
        <w:autoSpaceDN w:val="0"/>
        <w:adjustRightInd w:val="0"/>
        <w:spacing w:after="120"/>
        <w:contextualSpacing w:val="0"/>
        <w:jc w:val="both"/>
        <w:rPr>
          <w:rFonts w:cs="VIC-Regular"/>
          <w:sz w:val="22"/>
        </w:rPr>
      </w:pPr>
      <w:r w:rsidRPr="00EE7902">
        <w:rPr>
          <w:sz w:val="22"/>
        </w:rPr>
        <w:t>Workstations should be spaced out as much as possible</w:t>
      </w:r>
      <w:r w:rsidR="00AC06E0">
        <w:rPr>
          <w:sz w:val="22"/>
        </w:rPr>
        <w:t>.</w:t>
      </w:r>
    </w:p>
    <w:p w14:paraId="2A69FADC" w14:textId="77777777" w:rsidR="00922741" w:rsidRPr="00EE7902" w:rsidRDefault="00922741" w:rsidP="00530A83">
      <w:pPr>
        <w:pStyle w:val="ListParagraph"/>
        <w:numPr>
          <w:ilvl w:val="0"/>
          <w:numId w:val="7"/>
        </w:numPr>
        <w:spacing w:after="120"/>
        <w:contextualSpacing w:val="0"/>
        <w:jc w:val="both"/>
        <w:rPr>
          <w:rFonts w:cs="VIC-Regular"/>
          <w:sz w:val="22"/>
        </w:rPr>
      </w:pPr>
      <w:r w:rsidRPr="00EE7902">
        <w:rPr>
          <w:rFonts w:cs="VIC-Regular"/>
          <w:sz w:val="22"/>
        </w:rPr>
        <w:t xml:space="preserve">Use opportunities to adapt indoor activities outdoors, for example, breaks outside, having outdoor meetings, running activities outside, encouraging staff and children to eat outside, weather permitting. </w:t>
      </w:r>
    </w:p>
    <w:p w14:paraId="3EC99A2C" w14:textId="10581EED" w:rsidR="00922741" w:rsidRPr="00EE7902" w:rsidRDefault="00922741" w:rsidP="00530A83">
      <w:pPr>
        <w:pStyle w:val="ListParagraph"/>
        <w:numPr>
          <w:ilvl w:val="0"/>
          <w:numId w:val="7"/>
        </w:numPr>
        <w:spacing w:after="120"/>
        <w:contextualSpacing w:val="0"/>
        <w:jc w:val="both"/>
        <w:rPr>
          <w:rFonts w:cs="VIC-Regular"/>
          <w:sz w:val="22"/>
        </w:rPr>
      </w:pPr>
      <w:r w:rsidRPr="00EE7902">
        <w:rPr>
          <w:rFonts w:cs="VIC-Regular"/>
          <w:sz w:val="22"/>
        </w:rPr>
        <w:t xml:space="preserve">Use signage to promote physical distancing in more confined spaces such as entrances and common areas. </w:t>
      </w:r>
    </w:p>
    <w:p w14:paraId="586D1FFF" w14:textId="70819C52" w:rsidR="00922741" w:rsidRPr="00395F52" w:rsidRDefault="00922741" w:rsidP="0026599A">
      <w:pPr>
        <w:pStyle w:val="Heading3"/>
      </w:pPr>
      <w:bookmarkStart w:id="61" w:name="_Toc93927389"/>
      <w:r w:rsidRPr="00395F52">
        <w:t>Wear a mask</w:t>
      </w:r>
      <w:bookmarkEnd w:id="61"/>
      <w:r w:rsidRPr="00395F52">
        <w:t xml:space="preserve"> </w:t>
      </w:r>
    </w:p>
    <w:p w14:paraId="6DE56AB3" w14:textId="3BDAA1C9" w:rsidR="00922741" w:rsidRPr="00395F52" w:rsidRDefault="00922741" w:rsidP="00395F52">
      <w:pPr>
        <w:pStyle w:val="ListParagraph"/>
        <w:numPr>
          <w:ilvl w:val="0"/>
          <w:numId w:val="7"/>
        </w:numPr>
        <w:autoSpaceDE w:val="0"/>
        <w:autoSpaceDN w:val="0"/>
        <w:adjustRightInd w:val="0"/>
        <w:spacing w:after="120" w:line="240" w:lineRule="auto"/>
        <w:ind w:left="357" w:hanging="357"/>
        <w:contextualSpacing w:val="0"/>
        <w:jc w:val="both"/>
        <w:rPr>
          <w:rFonts w:cs="VIC-Regular"/>
          <w:sz w:val="22"/>
        </w:rPr>
      </w:pPr>
      <w:r w:rsidRPr="00395F52">
        <w:rPr>
          <w:rFonts w:cs="VIC-Regular"/>
          <w:sz w:val="22"/>
        </w:rPr>
        <w:t>Masks provide a physical barrier between individuals, reducing risk of COVID-19 transmission</w:t>
      </w:r>
      <w:r w:rsidR="007E7027" w:rsidRPr="00395F52">
        <w:rPr>
          <w:rFonts w:cs="VIC-Regular"/>
          <w:sz w:val="22"/>
        </w:rPr>
        <w:t>.</w:t>
      </w:r>
      <w:r w:rsidRPr="00395F52">
        <w:rPr>
          <w:rFonts w:cs="VIC-Regular"/>
          <w:sz w:val="22"/>
        </w:rPr>
        <w:t xml:space="preserve"> </w:t>
      </w:r>
    </w:p>
    <w:p w14:paraId="4527E117" w14:textId="346A422B" w:rsidR="001B5E26" w:rsidRPr="001B5E26" w:rsidRDefault="001B5E26" w:rsidP="00C43D91">
      <w:pPr>
        <w:pStyle w:val="ListParagraph"/>
        <w:numPr>
          <w:ilvl w:val="0"/>
          <w:numId w:val="7"/>
        </w:numPr>
        <w:spacing w:line="240" w:lineRule="auto"/>
        <w:jc w:val="both"/>
        <w:rPr>
          <w:sz w:val="22"/>
        </w:rPr>
      </w:pPr>
      <w:r w:rsidRPr="001B5E26">
        <w:rPr>
          <w:sz w:val="22"/>
        </w:rPr>
        <w:t xml:space="preserve">Under the pandemic orders, staff must </w:t>
      </w:r>
      <w:proofErr w:type="gramStart"/>
      <w:r w:rsidRPr="001B5E26">
        <w:rPr>
          <w:sz w:val="22"/>
        </w:rPr>
        <w:t>wear face coverings at all times</w:t>
      </w:r>
      <w:proofErr w:type="gramEnd"/>
      <w:r w:rsidRPr="001B5E26">
        <w:rPr>
          <w:sz w:val="22"/>
        </w:rPr>
        <w:t xml:space="preserve"> when in service. There is an exemption from this requirement if they are actively teaching and clear enunciation or visibility of their mouth is essential.  Staff are however recommended to </w:t>
      </w:r>
      <w:proofErr w:type="gramStart"/>
      <w:r w:rsidRPr="001B5E26">
        <w:rPr>
          <w:sz w:val="22"/>
        </w:rPr>
        <w:t>wear masks at all times</w:t>
      </w:r>
      <w:proofErr w:type="gramEnd"/>
      <w:r w:rsidRPr="001B5E26">
        <w:rPr>
          <w:sz w:val="22"/>
        </w:rPr>
        <w:t xml:space="preserve"> – especially indoors – in late January and into February, in light of the unvaccinated status of children in early childhood services and high current infection rates. N95 or similar masks are not required and nor are surgical masks.  </w:t>
      </w:r>
    </w:p>
    <w:p w14:paraId="25F30E97" w14:textId="77777777" w:rsidR="001B5E26" w:rsidRPr="001B5E26" w:rsidRDefault="001B5E26" w:rsidP="001B5E26">
      <w:pPr>
        <w:pStyle w:val="ListParagraph"/>
        <w:spacing w:line="240" w:lineRule="auto"/>
        <w:ind w:left="360"/>
        <w:jc w:val="both"/>
        <w:rPr>
          <w:sz w:val="22"/>
        </w:rPr>
      </w:pPr>
    </w:p>
    <w:p w14:paraId="3B31333A" w14:textId="78838B85" w:rsidR="00922741" w:rsidRPr="00395F52" w:rsidRDefault="001B5E26" w:rsidP="001B5E26">
      <w:pPr>
        <w:pStyle w:val="ListParagraph"/>
        <w:numPr>
          <w:ilvl w:val="0"/>
          <w:numId w:val="7"/>
        </w:numPr>
        <w:spacing w:after="120" w:line="240" w:lineRule="auto"/>
        <w:contextualSpacing w:val="0"/>
        <w:jc w:val="both"/>
        <w:rPr>
          <w:rFonts w:eastAsiaTheme="minorEastAsia"/>
          <w:i/>
          <w:iCs/>
          <w:sz w:val="22"/>
        </w:rPr>
      </w:pPr>
      <w:r w:rsidRPr="001B5E26">
        <w:rPr>
          <w:sz w:val="22"/>
        </w:rPr>
        <w:t xml:space="preserve">DET will be providing some supply of surgical masks for use by ECEC </w:t>
      </w:r>
      <w:proofErr w:type="gramStart"/>
      <w:r w:rsidRPr="001B5E26">
        <w:rPr>
          <w:sz w:val="22"/>
        </w:rPr>
        <w:t>staff, and</w:t>
      </w:r>
      <w:proofErr w:type="gramEnd"/>
      <w:r w:rsidRPr="001B5E26">
        <w:rPr>
          <w:sz w:val="22"/>
        </w:rPr>
        <w:t xml:space="preserve"> will advise on timing shortly – noting that this is a contribution only and services and staff should work on the basis of using their own masks as their primary supply. </w:t>
      </w:r>
      <w:r w:rsidR="00922741" w:rsidRPr="00395F52">
        <w:rPr>
          <w:rFonts w:cs="VIC-Regular"/>
          <w:sz w:val="22"/>
        </w:rPr>
        <w:t xml:space="preserve">There may be situations where a face mask is not practical or safe for a person and a face shield may be worn, it should be noted however, that a face mask offers better protection than a face shield. </w:t>
      </w:r>
    </w:p>
    <w:p w14:paraId="6987095E" w14:textId="6B7933B3" w:rsidR="00922741" w:rsidRPr="00395F52" w:rsidRDefault="00922741" w:rsidP="00395F52">
      <w:pPr>
        <w:pStyle w:val="ListParagraph"/>
        <w:numPr>
          <w:ilvl w:val="0"/>
          <w:numId w:val="7"/>
        </w:numPr>
        <w:autoSpaceDE w:val="0"/>
        <w:autoSpaceDN w:val="0"/>
        <w:adjustRightInd w:val="0"/>
        <w:spacing w:after="120" w:line="240" w:lineRule="auto"/>
        <w:ind w:left="357" w:hanging="357"/>
        <w:contextualSpacing w:val="0"/>
        <w:jc w:val="both"/>
        <w:rPr>
          <w:rFonts w:cs="VIC-Regular"/>
          <w:sz w:val="22"/>
        </w:rPr>
      </w:pPr>
      <w:r w:rsidRPr="00395F52">
        <w:rPr>
          <w:rFonts w:cs="VIC-Regular"/>
          <w:sz w:val="22"/>
        </w:rPr>
        <w:t>It is important that masks are used appropriately, following</w:t>
      </w:r>
      <w:r w:rsidR="007E7027" w:rsidRPr="00395F52">
        <w:rPr>
          <w:rFonts w:cs="VIC-Regular"/>
          <w:sz w:val="22"/>
        </w:rPr>
        <w:t xml:space="preserve"> current</w:t>
      </w:r>
      <w:r w:rsidRPr="00395F52">
        <w:rPr>
          <w:rFonts w:cs="VIC-Regular"/>
          <w:sz w:val="22"/>
        </w:rPr>
        <w:t xml:space="preserve"> DH advice including how to put on, remove, dispose of and/or clean.</w:t>
      </w:r>
    </w:p>
    <w:p w14:paraId="210188EC" w14:textId="77777777" w:rsidR="009B75ED" w:rsidRPr="00395F52" w:rsidRDefault="009B75ED" w:rsidP="00395F52">
      <w:pPr>
        <w:pStyle w:val="Bullet1"/>
        <w:numPr>
          <w:ilvl w:val="0"/>
          <w:numId w:val="7"/>
        </w:numPr>
        <w:spacing w:line="240" w:lineRule="auto"/>
        <w:ind w:left="357" w:hanging="357"/>
        <w:rPr>
          <w:szCs w:val="22"/>
          <w:lang w:eastAsia="en-AU"/>
        </w:rPr>
      </w:pPr>
      <w:r w:rsidRPr="00395F52">
        <w:rPr>
          <w:szCs w:val="22"/>
          <w:lang w:eastAsia="en-AU"/>
        </w:rPr>
        <w:lastRenderedPageBreak/>
        <w:t>Students in Grade 3 and above must wear a face mask indoors at school, including specialist schools), and Outside School Hours Care (OSHC) programs, unless a lawful exception applies. Students must wear face masks even if vaccinated. Students are not required to wear masks outside.</w:t>
      </w:r>
    </w:p>
    <w:p w14:paraId="1B668885" w14:textId="77777777" w:rsidR="00B877C6" w:rsidRPr="00395F52" w:rsidRDefault="00B877C6" w:rsidP="00395F52">
      <w:pPr>
        <w:pStyle w:val="Bullet1"/>
        <w:numPr>
          <w:ilvl w:val="0"/>
          <w:numId w:val="7"/>
        </w:numPr>
        <w:spacing w:line="240" w:lineRule="auto"/>
        <w:ind w:left="357" w:hanging="357"/>
        <w:rPr>
          <w:szCs w:val="22"/>
        </w:rPr>
      </w:pPr>
      <w:r w:rsidRPr="00395F52">
        <w:rPr>
          <w:szCs w:val="22"/>
        </w:rPr>
        <w:t xml:space="preserve">Visitors to schools aged eight and above must wear a face mask in all indoor </w:t>
      </w:r>
      <w:proofErr w:type="gramStart"/>
      <w:r w:rsidRPr="00395F52">
        <w:rPr>
          <w:szCs w:val="22"/>
        </w:rPr>
        <w:t>spaces, unless</w:t>
      </w:r>
      <w:proofErr w:type="gramEnd"/>
      <w:r w:rsidRPr="00395F52">
        <w:rPr>
          <w:szCs w:val="22"/>
        </w:rPr>
        <w:t xml:space="preserve"> a lawful exception applies. </w:t>
      </w:r>
    </w:p>
    <w:p w14:paraId="47900944" w14:textId="77777777" w:rsidR="00B877C6" w:rsidRPr="00395F52" w:rsidRDefault="00B877C6" w:rsidP="00395F52">
      <w:pPr>
        <w:pStyle w:val="Bullet1"/>
        <w:numPr>
          <w:ilvl w:val="0"/>
          <w:numId w:val="7"/>
        </w:numPr>
        <w:spacing w:line="240" w:lineRule="auto"/>
        <w:ind w:left="357" w:hanging="357"/>
        <w:rPr>
          <w:rFonts w:cstheme="minorHAnsi"/>
          <w:szCs w:val="22"/>
          <w:lang w:eastAsia="en-AU"/>
        </w:rPr>
      </w:pPr>
      <w:r w:rsidRPr="00395F52">
        <w:rPr>
          <w:rFonts w:cstheme="minorHAnsi"/>
          <w:szCs w:val="22"/>
          <w:lang w:eastAsia="en-AU"/>
        </w:rPr>
        <w:t>Students in Prep to Grade 2 are strongly recommended to wear a face mask indoors at school or an OSHC program.</w:t>
      </w:r>
    </w:p>
    <w:p w14:paraId="2D1281F7" w14:textId="2177F146" w:rsidR="00EF75AB" w:rsidRPr="00395F52" w:rsidRDefault="00EF75AB" w:rsidP="00530A83">
      <w:pPr>
        <w:pStyle w:val="Bullet1"/>
        <w:numPr>
          <w:ilvl w:val="0"/>
          <w:numId w:val="7"/>
        </w:numPr>
        <w:spacing w:line="240" w:lineRule="auto"/>
        <w:rPr>
          <w:lang w:eastAsia="en-AU"/>
        </w:rPr>
      </w:pPr>
      <w:r w:rsidRPr="00395F52">
        <w:rPr>
          <w:lang w:eastAsia="en-AU"/>
        </w:rPr>
        <w:t xml:space="preserve">Everyone over eight years old must wear a face mask when travelling to and from </w:t>
      </w:r>
      <w:r w:rsidR="00C236BA" w:rsidRPr="00395F52">
        <w:rPr>
          <w:lang w:eastAsia="en-AU"/>
        </w:rPr>
        <w:t>ECEC</w:t>
      </w:r>
      <w:r w:rsidRPr="00395F52">
        <w:rPr>
          <w:lang w:eastAsia="en-AU"/>
        </w:rPr>
        <w:t xml:space="preserve"> on public transport, taxis or ride share vehicles. </w:t>
      </w:r>
    </w:p>
    <w:p w14:paraId="4A94AAF1" w14:textId="77777777" w:rsidR="00945416" w:rsidRPr="00395F52" w:rsidRDefault="00945416" w:rsidP="00945416">
      <w:pPr>
        <w:rPr>
          <w:rFonts w:cstheme="minorHAnsi"/>
          <w:szCs w:val="22"/>
        </w:rPr>
      </w:pPr>
      <w:bookmarkStart w:id="62" w:name="_Toc81566815"/>
      <w:r w:rsidRPr="00395F52">
        <w:rPr>
          <w:rFonts w:cstheme="minorHAnsi"/>
          <w:szCs w:val="22"/>
        </w:rPr>
        <w:t xml:space="preserve">A face mask must cover the nose and mouth. Face shields, scarves or bandanas do not meet these requirements. </w:t>
      </w:r>
    </w:p>
    <w:p w14:paraId="446EAD7A" w14:textId="77777777" w:rsidR="00945416" w:rsidRPr="00395F52" w:rsidRDefault="00945416" w:rsidP="00945416">
      <w:r w:rsidRPr="00395F52">
        <w:rPr>
          <w:rFonts w:cstheme="minorHAnsi"/>
          <w:szCs w:val="22"/>
        </w:rPr>
        <w:t xml:space="preserve">There are </w:t>
      </w:r>
      <w:hyperlink r:id="rId54" w:anchor="exceptions-for-not-wearing-a-face-mask" w:history="1">
        <w:r w:rsidRPr="00395F52">
          <w:rPr>
            <w:rStyle w:val="Hyperlink"/>
            <w:rFonts w:cstheme="minorHAnsi"/>
            <w:szCs w:val="22"/>
          </w:rPr>
          <w:t>lawful reasons for not wearing a face mask</w:t>
        </w:r>
      </w:hyperlink>
      <w:r w:rsidRPr="00395F52">
        <w:rPr>
          <w:rFonts w:cstheme="minorHAnsi"/>
          <w:szCs w:val="22"/>
        </w:rPr>
        <w:t xml:space="preserve">, including for staff and students who are unable to wear a face mask due to the nature of their disability, medical or a mental health condition. </w:t>
      </w:r>
      <w:r w:rsidRPr="00395F52">
        <w:t xml:space="preserve">Parent/carers of a student/s who meet the criteria for an exception should provide their approval in writing for their child/ren to not wear a mask to the school. </w:t>
      </w:r>
    </w:p>
    <w:p w14:paraId="6501F790" w14:textId="77777777" w:rsidR="00945416" w:rsidRPr="00510DF3" w:rsidRDefault="00945416" w:rsidP="00945416">
      <w:pPr>
        <w:rPr>
          <w:rFonts w:cstheme="minorHAnsi"/>
          <w:szCs w:val="22"/>
        </w:rPr>
      </w:pPr>
      <w:r w:rsidRPr="00395F52">
        <w:t>There is no requirement for a letter for a medical exception for not wearing a face mask from a medical practitioner.</w:t>
      </w:r>
    </w:p>
    <w:p w14:paraId="534F5A51" w14:textId="51E0068B" w:rsidR="007A5CA0" w:rsidRDefault="007A5CA0" w:rsidP="007A5CA0">
      <w:pPr>
        <w:pStyle w:val="Heading3"/>
      </w:pPr>
      <w:bookmarkStart w:id="63" w:name="_Toc93927390"/>
      <w:r w:rsidRPr="00C55C77">
        <w:t>Reduce mixing</w:t>
      </w:r>
      <w:bookmarkEnd w:id="62"/>
      <w:bookmarkEnd w:id="63"/>
    </w:p>
    <w:p w14:paraId="2648B350" w14:textId="77777777" w:rsidR="007A5CA0" w:rsidRPr="00C55C77" w:rsidRDefault="007A5CA0" w:rsidP="00530A83">
      <w:pPr>
        <w:pStyle w:val="ListParagraph"/>
        <w:numPr>
          <w:ilvl w:val="0"/>
          <w:numId w:val="8"/>
        </w:numPr>
        <w:autoSpaceDE w:val="0"/>
        <w:autoSpaceDN w:val="0"/>
        <w:adjustRightInd w:val="0"/>
        <w:spacing w:after="120" w:line="240" w:lineRule="auto"/>
        <w:contextualSpacing w:val="0"/>
        <w:jc w:val="both"/>
        <w:rPr>
          <w:rFonts w:cs="VIC-Regular"/>
          <w:sz w:val="22"/>
        </w:rPr>
      </w:pPr>
      <w:r w:rsidRPr="00C55C77">
        <w:rPr>
          <w:rFonts w:cs="VIC-Regular"/>
          <w:sz w:val="22"/>
        </w:rPr>
        <w:t xml:space="preserve">Reducing mixing between different age or room groups to minimise risk of spread of transmission and aid containment in the event of a confirmed case of coronavirus (COVID-19) </w:t>
      </w:r>
      <w:r>
        <w:rPr>
          <w:rFonts w:cs="VIC-Regular"/>
          <w:sz w:val="22"/>
        </w:rPr>
        <w:t>on-site</w:t>
      </w:r>
      <w:r w:rsidRPr="00C55C77">
        <w:rPr>
          <w:rFonts w:cs="VIC-Regular"/>
          <w:sz w:val="22"/>
        </w:rPr>
        <w:t>. It is acknowledged that staff may need to move between rooms to support breaks and, in these situations, staff should be reminded of the importance of hand hygiene, physical distancing between themselves and other staff, and mask wearing when not directly caring for or teaching children.</w:t>
      </w:r>
    </w:p>
    <w:p w14:paraId="4E13CE64" w14:textId="77777777" w:rsidR="007A5CA0" w:rsidRPr="00C55C77" w:rsidRDefault="007A5CA0" w:rsidP="00530A83">
      <w:pPr>
        <w:pStyle w:val="ListParagraph"/>
        <w:numPr>
          <w:ilvl w:val="0"/>
          <w:numId w:val="8"/>
        </w:numPr>
        <w:autoSpaceDE w:val="0"/>
        <w:autoSpaceDN w:val="0"/>
        <w:adjustRightInd w:val="0"/>
        <w:spacing w:after="120" w:line="240" w:lineRule="auto"/>
        <w:contextualSpacing w:val="0"/>
        <w:jc w:val="both"/>
        <w:rPr>
          <w:rFonts w:cs="VIC-Regular"/>
          <w:sz w:val="22"/>
        </w:rPr>
      </w:pPr>
      <w:r w:rsidRPr="00C55C77">
        <w:rPr>
          <w:rFonts w:cs="VIC-Regular"/>
          <w:sz w:val="22"/>
        </w:rPr>
        <w:t xml:space="preserve">Implement small group play, staggered </w:t>
      </w:r>
      <w:proofErr w:type="gramStart"/>
      <w:r w:rsidRPr="00C55C77">
        <w:rPr>
          <w:rFonts w:cs="VIC-Regular"/>
          <w:sz w:val="22"/>
        </w:rPr>
        <w:t>mealtimes</w:t>
      </w:r>
      <w:proofErr w:type="gramEnd"/>
      <w:r w:rsidRPr="00C55C77">
        <w:rPr>
          <w:rFonts w:cs="VIC-Regular"/>
          <w:sz w:val="22"/>
        </w:rPr>
        <w:t xml:space="preserve"> and indoor/outdoor play opportunities whenever possible.</w:t>
      </w:r>
    </w:p>
    <w:p w14:paraId="68E1B35C" w14:textId="77777777" w:rsidR="007A5CA0" w:rsidRPr="00C55C77" w:rsidRDefault="007A5CA0" w:rsidP="00395F52">
      <w:pPr>
        <w:pStyle w:val="ListParagraph"/>
        <w:numPr>
          <w:ilvl w:val="0"/>
          <w:numId w:val="8"/>
        </w:numPr>
        <w:autoSpaceDE w:val="0"/>
        <w:autoSpaceDN w:val="0"/>
        <w:adjustRightInd w:val="0"/>
        <w:spacing w:after="120" w:line="240" w:lineRule="auto"/>
        <w:ind w:left="714" w:hanging="357"/>
        <w:contextualSpacing w:val="0"/>
        <w:jc w:val="both"/>
        <w:rPr>
          <w:rFonts w:cs="VIC-Regular"/>
          <w:sz w:val="22"/>
        </w:rPr>
      </w:pPr>
      <w:r w:rsidRPr="00C55C77">
        <w:rPr>
          <w:rFonts w:cs="VIC-Regular"/>
          <w:sz w:val="22"/>
        </w:rPr>
        <w:t>Consider the setup of the room and the placement of the activities and limit the number of whole group activities. A greater range of activities will encourage children and staff to spread out more broadly.</w:t>
      </w:r>
    </w:p>
    <w:p w14:paraId="35AAB2E1" w14:textId="77777777" w:rsidR="007A5CA0" w:rsidRPr="00C55C77" w:rsidRDefault="007A5CA0" w:rsidP="00395F52">
      <w:pPr>
        <w:pStyle w:val="ListParagraph"/>
        <w:numPr>
          <w:ilvl w:val="0"/>
          <w:numId w:val="8"/>
        </w:numPr>
        <w:autoSpaceDE w:val="0"/>
        <w:autoSpaceDN w:val="0"/>
        <w:adjustRightInd w:val="0"/>
        <w:spacing w:after="120" w:line="240" w:lineRule="auto"/>
        <w:ind w:left="714" w:hanging="357"/>
        <w:contextualSpacing w:val="0"/>
        <w:jc w:val="both"/>
        <w:rPr>
          <w:rFonts w:cs="VIC-Regular"/>
          <w:sz w:val="22"/>
        </w:rPr>
      </w:pPr>
      <w:r w:rsidRPr="00C55C77">
        <w:rPr>
          <w:rFonts w:cs="VIC-Regular"/>
          <w:sz w:val="22"/>
        </w:rPr>
        <w:t>Rather than having group times where everyone is sitting on the mat, consider using informal opportunities to engage with the children/read books/do storytelling with small groups of children at a time.</w:t>
      </w:r>
    </w:p>
    <w:p w14:paraId="709D2F23" w14:textId="77777777" w:rsidR="007A5CA0" w:rsidRDefault="007A5CA0" w:rsidP="00395F52">
      <w:pPr>
        <w:pStyle w:val="ListParagraph"/>
        <w:numPr>
          <w:ilvl w:val="0"/>
          <w:numId w:val="8"/>
        </w:numPr>
        <w:autoSpaceDE w:val="0"/>
        <w:autoSpaceDN w:val="0"/>
        <w:adjustRightInd w:val="0"/>
        <w:spacing w:after="120" w:line="240" w:lineRule="auto"/>
        <w:ind w:left="714" w:hanging="357"/>
        <w:contextualSpacing w:val="0"/>
        <w:jc w:val="both"/>
        <w:rPr>
          <w:rFonts w:cs="VIC-Regular"/>
          <w:sz w:val="22"/>
        </w:rPr>
      </w:pPr>
      <w:r w:rsidRPr="00C55C77">
        <w:rPr>
          <w:rFonts w:cs="VIC-Regular"/>
          <w:sz w:val="22"/>
        </w:rPr>
        <w:t>For younger children, particularly consider the rotation of toys more often and increase the frequency of cleaning and disinfection of toys. Sharing of toys that have been placed in mouths should be monitored and avoided.</w:t>
      </w:r>
    </w:p>
    <w:p w14:paraId="592643E8" w14:textId="0BD5A6D2" w:rsidR="007A5CA0" w:rsidRDefault="007A5CA0" w:rsidP="00530A83">
      <w:pPr>
        <w:pStyle w:val="ListParagraph"/>
        <w:numPr>
          <w:ilvl w:val="0"/>
          <w:numId w:val="8"/>
        </w:numPr>
        <w:autoSpaceDE w:val="0"/>
        <w:autoSpaceDN w:val="0"/>
        <w:adjustRightInd w:val="0"/>
        <w:spacing w:after="120" w:line="240" w:lineRule="auto"/>
        <w:contextualSpacing w:val="0"/>
        <w:jc w:val="both"/>
        <w:rPr>
          <w:rFonts w:cs="VIC-Regular"/>
          <w:sz w:val="22"/>
        </w:rPr>
      </w:pPr>
      <w:r>
        <w:rPr>
          <w:rFonts w:cs="VIC-Regular"/>
          <w:sz w:val="22"/>
        </w:rPr>
        <w:t>Where possible, stagger or group outdoor play to minimise mixing.</w:t>
      </w:r>
    </w:p>
    <w:p w14:paraId="3C34A565" w14:textId="77777777" w:rsidR="00E84A99" w:rsidRDefault="00E84A99" w:rsidP="00E84A99">
      <w:pPr>
        <w:pStyle w:val="Heading3"/>
      </w:pPr>
      <w:bookmarkStart w:id="64" w:name="_Toc93927391"/>
      <w:r w:rsidRPr="00491445">
        <w:t>Provision of routine care and first aid</w:t>
      </w:r>
      <w:bookmarkEnd w:id="64"/>
    </w:p>
    <w:p w14:paraId="4AB9E2F7" w14:textId="77777777" w:rsidR="00E84A99" w:rsidRPr="007A7196" w:rsidRDefault="00E84A99" w:rsidP="00E84A99">
      <w:pPr>
        <w:pStyle w:val="Bullet1"/>
        <w:jc w:val="both"/>
      </w:pPr>
      <w:r w:rsidRPr="007A7196">
        <w:t>Physical distancing is not practical when providing direct care. In this situation standard precautions, including hand hygiene, are important for infection control.</w:t>
      </w:r>
    </w:p>
    <w:p w14:paraId="5844FE50" w14:textId="77777777" w:rsidR="00E84A99" w:rsidRPr="007A7196" w:rsidRDefault="00E84A99" w:rsidP="00E84A99">
      <w:pPr>
        <w:pStyle w:val="Bullet1"/>
        <w:jc w:val="both"/>
      </w:pPr>
      <w:r w:rsidRPr="007A7196">
        <w:t xml:space="preserve">Standard precautions are advised when </w:t>
      </w:r>
      <w:proofErr w:type="gramStart"/>
      <w:r w:rsidRPr="007A7196">
        <w:t>coming into contact with</w:t>
      </w:r>
      <w:proofErr w:type="gramEnd"/>
      <w:r w:rsidRPr="007A7196">
        <w:t xml:space="preserve"> someone to provide routine care and/or assistance (for example, the use of gloves for nappy-changing, toileting or feeding). </w:t>
      </w:r>
    </w:p>
    <w:p w14:paraId="69DD2212" w14:textId="77777777" w:rsidR="00E84A99" w:rsidRPr="007A7196" w:rsidRDefault="00E84A99" w:rsidP="00E84A99">
      <w:pPr>
        <w:pStyle w:val="Bullet1"/>
        <w:jc w:val="both"/>
        <w:rPr>
          <w:szCs w:val="22"/>
          <w:lang w:val="en-GB"/>
        </w:rPr>
      </w:pPr>
      <w:r w:rsidRPr="007A7196">
        <w:rPr>
          <w:szCs w:val="22"/>
          <w:lang w:val="en-GB"/>
        </w:rPr>
        <w:lastRenderedPageBreak/>
        <w:t xml:space="preserve">Standard precautions as per the </w:t>
      </w:r>
      <w:hyperlink r:id="rId55" w:history="1">
        <w:r w:rsidRPr="007A7196">
          <w:rPr>
            <w:rStyle w:val="Hyperlink"/>
            <w:szCs w:val="22"/>
            <w:lang w:val="en-GB"/>
          </w:rPr>
          <w:t>Staying Healthy - Preventing Infectious diseases in early childhood education and care</w:t>
        </w:r>
      </w:hyperlink>
      <w:r w:rsidRPr="007A7196">
        <w:rPr>
          <w:szCs w:val="22"/>
          <w:lang w:val="en-GB"/>
        </w:rPr>
        <w:t xml:space="preserve"> and service level related policies should be adopted when providing first aid. For example, use gloves and an apron when dealing with blood or body fluids/substances. Always wash hands with soap and water before and after performing routine care or first aid.</w:t>
      </w:r>
    </w:p>
    <w:p w14:paraId="1E6D8109" w14:textId="77777777" w:rsidR="00E84A99" w:rsidRPr="00C55C77" w:rsidRDefault="00E84A99" w:rsidP="00E84A99">
      <w:pPr>
        <w:pStyle w:val="ListParagraph"/>
        <w:autoSpaceDE w:val="0"/>
        <w:autoSpaceDN w:val="0"/>
        <w:adjustRightInd w:val="0"/>
        <w:spacing w:after="120" w:line="240" w:lineRule="auto"/>
        <w:contextualSpacing w:val="0"/>
        <w:jc w:val="both"/>
        <w:rPr>
          <w:rFonts w:cs="VIC-Regular"/>
          <w:sz w:val="22"/>
        </w:rPr>
      </w:pPr>
    </w:p>
    <w:p w14:paraId="1493D036" w14:textId="6A59584F" w:rsidR="000E529A" w:rsidRDefault="00AC06E0" w:rsidP="00AC06E0">
      <w:pPr>
        <w:pStyle w:val="Heading1"/>
      </w:pPr>
      <w:bookmarkStart w:id="65" w:name="_Toc93927392"/>
      <w:r>
        <w:t>Ventilation in ECEC</w:t>
      </w:r>
      <w:bookmarkEnd w:id="65"/>
      <w:r>
        <w:t xml:space="preserve"> </w:t>
      </w:r>
    </w:p>
    <w:p w14:paraId="3C69D15C" w14:textId="77777777" w:rsidR="00A1686A" w:rsidRPr="00A1686A" w:rsidRDefault="00A1686A" w:rsidP="00AC06E0">
      <w:pPr>
        <w:pStyle w:val="Heading2"/>
        <w:rPr>
          <w:lang w:val="en-AU"/>
        </w:rPr>
      </w:pPr>
      <w:bookmarkStart w:id="66" w:name="_Toc93649342"/>
      <w:bookmarkStart w:id="67" w:name="_Toc93927393"/>
      <w:r w:rsidRPr="00A1686A">
        <w:rPr>
          <w:lang w:val="en-AU"/>
        </w:rPr>
        <w:t xml:space="preserve">Promote good air quality (through natural ventilation, mechanical </w:t>
      </w:r>
      <w:proofErr w:type="gramStart"/>
      <w:r w:rsidRPr="00A1686A">
        <w:rPr>
          <w:lang w:val="en-AU"/>
        </w:rPr>
        <w:t>ventilation</w:t>
      </w:r>
      <w:proofErr w:type="gramEnd"/>
      <w:r w:rsidRPr="00A1686A">
        <w:rPr>
          <w:lang w:val="en-AU"/>
        </w:rPr>
        <w:t xml:space="preserve"> and augmentation)</w:t>
      </w:r>
      <w:bookmarkEnd w:id="66"/>
      <w:bookmarkEnd w:id="67"/>
    </w:p>
    <w:p w14:paraId="42919BF3" w14:textId="77777777" w:rsidR="00A1686A" w:rsidRPr="00A1686A" w:rsidRDefault="00A1686A" w:rsidP="00A1686A">
      <w:pPr>
        <w:jc w:val="both"/>
      </w:pPr>
      <w:r w:rsidRPr="00A1686A">
        <w:t xml:space="preserve">The risk of COVID-19 infection is significantly higher in indoor spaces, and it’s higher when those indoor spaces are poorly ventilated and there is crowding or high occupancy. </w:t>
      </w:r>
    </w:p>
    <w:p w14:paraId="671897D6" w14:textId="77777777" w:rsidR="00A1686A" w:rsidRPr="00A1686A" w:rsidRDefault="00A1686A" w:rsidP="00A1686A">
      <w:pPr>
        <w:jc w:val="both"/>
        <w:rPr>
          <w:rFonts w:ascii="Times New Roman" w:eastAsia="Times New Roman" w:hAnsi="Times New Roman" w:cs="Times New Roman"/>
        </w:rPr>
      </w:pPr>
      <w:r w:rsidRPr="00A1686A">
        <w:t>Good ventilation, together with other mitigation strategies is important to reduce risk of COVID 19 infection and spread. The introduction of air purification may assist in reducing risk in areas with poor ventilation</w:t>
      </w:r>
    </w:p>
    <w:p w14:paraId="3585CF6C" w14:textId="77777777" w:rsidR="00A1686A" w:rsidRPr="00A1686A" w:rsidRDefault="00A1686A" w:rsidP="00A1686A">
      <w:pPr>
        <w:jc w:val="both"/>
      </w:pPr>
      <w:r w:rsidRPr="00A1686A">
        <w:t>Many ECEC services are already well placed to create environments that enable good ventilation, simply by keeping doors and windows open, and maximising existing outside spaces.</w:t>
      </w:r>
    </w:p>
    <w:p w14:paraId="6973448A" w14:textId="77777777" w:rsidR="00A1686A" w:rsidRPr="00A1686A" w:rsidRDefault="00A1686A" w:rsidP="00A1686A">
      <w:pPr>
        <w:jc w:val="both"/>
      </w:pPr>
      <w:r w:rsidRPr="00A1686A">
        <w:t xml:space="preserve">However, some ECEC services may consider further measures to support better ventilation and enhance outside learning opportunities. This could include small-scale building works (for example, replacement / additional windows), installing outside shade structures or air purifiers to improve indoor air quality. </w:t>
      </w:r>
    </w:p>
    <w:p w14:paraId="061947F7" w14:textId="77777777" w:rsidR="00A1686A" w:rsidRPr="00A1686A" w:rsidRDefault="00A1686A" w:rsidP="00A1686A">
      <w:pPr>
        <w:jc w:val="both"/>
        <w:rPr>
          <w:szCs w:val="22"/>
        </w:rPr>
      </w:pPr>
      <w:bookmarkStart w:id="68" w:name="_Toc83647659"/>
      <w:r w:rsidRPr="00A1686A">
        <w:rPr>
          <w:szCs w:val="22"/>
        </w:rPr>
        <w:t xml:space="preserve">COVID-19 can spread through the air. Ventilation means bringing in outside air into a space to dilute potential virus particles in the air. If there is a person with COVID-19, the risk of spread is higher in indoor spaces, and even higher when those indoor spaces are poorly ventilated where there is crowding or high occupancy. </w:t>
      </w:r>
    </w:p>
    <w:p w14:paraId="12EA7C71" w14:textId="77777777" w:rsidR="00A1686A" w:rsidRPr="00A1686A" w:rsidRDefault="00A1686A" w:rsidP="00A15748">
      <w:pPr>
        <w:jc w:val="both"/>
      </w:pPr>
      <w:r w:rsidRPr="00A1686A">
        <w:t>There are three ways ventilation can be improved:</w:t>
      </w:r>
    </w:p>
    <w:p w14:paraId="48B4A6E2" w14:textId="77777777" w:rsidR="00A1686A" w:rsidRPr="00A1686A" w:rsidRDefault="00A1686A" w:rsidP="00530A83">
      <w:pPr>
        <w:numPr>
          <w:ilvl w:val="0"/>
          <w:numId w:val="16"/>
        </w:numPr>
        <w:spacing w:line="240" w:lineRule="auto"/>
        <w:ind w:left="714" w:hanging="357"/>
        <w:jc w:val="both"/>
        <w:rPr>
          <w:szCs w:val="22"/>
        </w:rPr>
      </w:pPr>
      <w:r w:rsidRPr="00A1686A">
        <w:rPr>
          <w:szCs w:val="22"/>
        </w:rPr>
        <w:t>Natural – bringing in outside air by opening windows and doors</w:t>
      </w:r>
    </w:p>
    <w:p w14:paraId="55730FE8" w14:textId="77777777" w:rsidR="00A1686A" w:rsidRPr="00A1686A" w:rsidRDefault="00A1686A" w:rsidP="00530A83">
      <w:pPr>
        <w:numPr>
          <w:ilvl w:val="0"/>
          <w:numId w:val="16"/>
        </w:numPr>
        <w:spacing w:line="240" w:lineRule="auto"/>
        <w:ind w:left="714" w:hanging="357"/>
        <w:jc w:val="both"/>
        <w:rPr>
          <w:szCs w:val="22"/>
        </w:rPr>
      </w:pPr>
      <w:r w:rsidRPr="00A1686A">
        <w:rPr>
          <w:szCs w:val="22"/>
        </w:rPr>
        <w:t xml:space="preserve">Mechanical - using air-conditioning/heating systems to bring outside air into the inside (air conditioning systems that do not bring in outside air, including </w:t>
      </w:r>
      <w:proofErr w:type="gramStart"/>
      <w:r w:rsidRPr="00A1686A">
        <w:rPr>
          <w:szCs w:val="22"/>
        </w:rPr>
        <w:t>the majority of</w:t>
      </w:r>
      <w:proofErr w:type="gramEnd"/>
      <w:r w:rsidRPr="00A1686A">
        <w:rPr>
          <w:szCs w:val="22"/>
        </w:rPr>
        <w:t xml:space="preserve"> split systems, are not mechanical ventilation)</w:t>
      </w:r>
    </w:p>
    <w:p w14:paraId="3A360F06" w14:textId="77777777" w:rsidR="00A1686A" w:rsidRPr="00A1686A" w:rsidRDefault="00A1686A" w:rsidP="00530A83">
      <w:pPr>
        <w:numPr>
          <w:ilvl w:val="0"/>
          <w:numId w:val="16"/>
        </w:numPr>
        <w:spacing w:line="240" w:lineRule="auto"/>
        <w:ind w:left="714" w:hanging="357"/>
        <w:jc w:val="both"/>
        <w:rPr>
          <w:szCs w:val="22"/>
        </w:rPr>
      </w:pPr>
      <w:r w:rsidRPr="00A1686A">
        <w:rPr>
          <w:szCs w:val="22"/>
        </w:rPr>
        <w:t>Augmented - using air purifiers to filter the air</w:t>
      </w:r>
    </w:p>
    <w:p w14:paraId="46EB278E" w14:textId="4E4AA60F" w:rsidR="00A1686A" w:rsidRPr="00A1686A" w:rsidRDefault="00A1686A" w:rsidP="00A1686A">
      <w:pPr>
        <w:jc w:val="both"/>
        <w:rPr>
          <w:szCs w:val="22"/>
        </w:rPr>
      </w:pPr>
      <w:r w:rsidRPr="00A1686A">
        <w:rPr>
          <w:szCs w:val="22"/>
        </w:rPr>
        <w:t>A well-ventilated space can reduce the risk of COVID-19 transmission. Air purification is an adjunct to ventilation. They must be done together with other mitigation strategies, including vaccination, physical distancing, good hand hygiene, respiratory etiquette, staying home when felling unwell, contactless check in and the use of masks.</w:t>
      </w:r>
    </w:p>
    <w:p w14:paraId="46594C46" w14:textId="77777777" w:rsidR="00A1686A" w:rsidRPr="00A1686A" w:rsidRDefault="00A1686A" w:rsidP="00A1686A">
      <w:pPr>
        <w:jc w:val="both"/>
        <w:rPr>
          <w:rFonts w:cs="Calibri"/>
          <w:szCs w:val="22"/>
        </w:rPr>
      </w:pPr>
      <w:r w:rsidRPr="00A1686A">
        <w:rPr>
          <w:szCs w:val="22"/>
        </w:rPr>
        <w:t>There are many strategies all ECEC services can implement simply to increase ventilation and air purification and reduce the risk of COVID-19 transmission. These include:</w:t>
      </w:r>
    </w:p>
    <w:p w14:paraId="6AD00387" w14:textId="77777777" w:rsidR="00A1686A" w:rsidRPr="00A1686A" w:rsidRDefault="00A1686A" w:rsidP="00530A83">
      <w:pPr>
        <w:numPr>
          <w:ilvl w:val="0"/>
          <w:numId w:val="16"/>
        </w:numPr>
        <w:spacing w:line="240" w:lineRule="auto"/>
        <w:ind w:left="714" w:hanging="357"/>
        <w:jc w:val="both"/>
        <w:rPr>
          <w:szCs w:val="22"/>
        </w:rPr>
      </w:pPr>
      <w:r w:rsidRPr="00A1686A">
        <w:rPr>
          <w:szCs w:val="22"/>
        </w:rPr>
        <w:t>maximising outside areas and programming</w:t>
      </w:r>
    </w:p>
    <w:p w14:paraId="492433AD" w14:textId="77777777" w:rsidR="00A1686A" w:rsidRPr="00A1686A" w:rsidRDefault="00A1686A" w:rsidP="00530A83">
      <w:pPr>
        <w:numPr>
          <w:ilvl w:val="0"/>
          <w:numId w:val="16"/>
        </w:numPr>
        <w:spacing w:line="240" w:lineRule="auto"/>
        <w:ind w:left="714" w:hanging="357"/>
        <w:jc w:val="both"/>
        <w:rPr>
          <w:szCs w:val="22"/>
        </w:rPr>
      </w:pPr>
      <w:r w:rsidRPr="00A1686A">
        <w:rPr>
          <w:szCs w:val="22"/>
        </w:rPr>
        <w:t>maximise ventilation of indoor spaces with fresh outside air (through opening doors and windows and using mechanical ventilation systems</w:t>
      </w:r>
    </w:p>
    <w:p w14:paraId="0CDF4167" w14:textId="77777777" w:rsidR="00A1686A" w:rsidRPr="00A1686A" w:rsidRDefault="00A1686A" w:rsidP="00530A83">
      <w:pPr>
        <w:numPr>
          <w:ilvl w:val="0"/>
          <w:numId w:val="16"/>
        </w:numPr>
        <w:spacing w:line="240" w:lineRule="auto"/>
        <w:ind w:left="714" w:hanging="357"/>
        <w:jc w:val="both"/>
        <w:rPr>
          <w:szCs w:val="22"/>
        </w:rPr>
      </w:pPr>
      <w:r w:rsidRPr="00A1686A">
        <w:rPr>
          <w:szCs w:val="22"/>
        </w:rPr>
        <w:t>implement measures for a comfortable learning environment (thermal, noise, safety) with ventilation strategies in place</w:t>
      </w:r>
    </w:p>
    <w:p w14:paraId="6BDCBFD1" w14:textId="77777777" w:rsidR="00A1686A" w:rsidRPr="00A1686A" w:rsidRDefault="00A1686A" w:rsidP="00530A83">
      <w:pPr>
        <w:numPr>
          <w:ilvl w:val="0"/>
          <w:numId w:val="16"/>
        </w:numPr>
        <w:spacing w:line="240" w:lineRule="auto"/>
        <w:ind w:left="714" w:hanging="357"/>
        <w:jc w:val="both"/>
        <w:rPr>
          <w:szCs w:val="22"/>
        </w:rPr>
      </w:pPr>
      <w:r w:rsidRPr="00A1686A">
        <w:rPr>
          <w:szCs w:val="22"/>
        </w:rPr>
        <w:t>minimise the use of indoor space that can’t be ventilated with fresh outside air</w:t>
      </w:r>
    </w:p>
    <w:p w14:paraId="0EB7A5FF" w14:textId="77777777" w:rsidR="00A1686A" w:rsidRPr="00A1686A" w:rsidRDefault="00A1686A" w:rsidP="00530A83">
      <w:pPr>
        <w:numPr>
          <w:ilvl w:val="0"/>
          <w:numId w:val="11"/>
        </w:numPr>
        <w:spacing w:line="240" w:lineRule="auto"/>
        <w:contextualSpacing/>
        <w:jc w:val="both"/>
        <w:rPr>
          <w:szCs w:val="22"/>
        </w:rPr>
      </w:pPr>
      <w:r w:rsidRPr="00A1686A">
        <w:rPr>
          <w:sz w:val="20"/>
          <w:szCs w:val="22"/>
          <w:lang w:val="en-AU"/>
        </w:rPr>
        <w:lastRenderedPageBreak/>
        <w:t>use air purifiers in addition to maximising ventilation, rather than as a replacement, where possible</w:t>
      </w:r>
    </w:p>
    <w:p w14:paraId="3667DEDC" w14:textId="77777777" w:rsidR="00A1686A" w:rsidRPr="00A1686A" w:rsidRDefault="00A1686A" w:rsidP="00A1686A">
      <w:pPr>
        <w:jc w:val="both"/>
        <w:rPr>
          <w:szCs w:val="22"/>
        </w:rPr>
      </w:pPr>
      <w:r w:rsidRPr="00A1686A">
        <w:rPr>
          <w:szCs w:val="22"/>
        </w:rPr>
        <w:t>These guidelines provide greater information to help services maximise these good strategies, as well as consider if additional measures are needed.</w:t>
      </w:r>
    </w:p>
    <w:p w14:paraId="49DD72BE" w14:textId="77777777" w:rsidR="00A1686A" w:rsidRPr="00A1686A" w:rsidRDefault="00A1686A" w:rsidP="00AC06E0">
      <w:pPr>
        <w:pStyle w:val="Heading2"/>
      </w:pPr>
      <w:bookmarkStart w:id="69" w:name="_Toc93649343"/>
      <w:bookmarkStart w:id="70" w:name="_Toc93649344"/>
      <w:bookmarkStart w:id="71" w:name="_Toc93649345"/>
      <w:bookmarkStart w:id="72" w:name="_Toc93649346"/>
      <w:bookmarkStart w:id="73" w:name="_Toc93649347"/>
      <w:bookmarkStart w:id="74" w:name="_Toc93649348"/>
      <w:bookmarkStart w:id="75" w:name="_Toc93649349"/>
      <w:bookmarkStart w:id="76" w:name="_Toc93649350"/>
      <w:bookmarkStart w:id="77" w:name="_Toc93649351"/>
      <w:bookmarkStart w:id="78" w:name="_Toc93649352"/>
      <w:bookmarkStart w:id="79" w:name="_Toc93649353"/>
      <w:bookmarkStart w:id="80" w:name="_Toc93649354"/>
      <w:bookmarkStart w:id="81" w:name="_Toc93649355"/>
      <w:bookmarkStart w:id="82" w:name="_Toc93649356"/>
      <w:bookmarkStart w:id="83" w:name="_Toc93649357"/>
      <w:bookmarkStart w:id="84" w:name="_Toc93649358"/>
      <w:bookmarkStart w:id="85" w:name="_Toc93649359"/>
      <w:bookmarkStart w:id="86" w:name="_Toc93649360"/>
      <w:bookmarkStart w:id="87" w:name="_Toc93649361"/>
      <w:bookmarkStart w:id="88" w:name="_Toc93649362"/>
      <w:bookmarkStart w:id="89" w:name="_Toc93649363"/>
      <w:bookmarkStart w:id="90" w:name="_Toc93649364"/>
      <w:bookmarkStart w:id="91" w:name="_Toc93649365"/>
      <w:bookmarkStart w:id="92" w:name="_Toc93649366"/>
      <w:bookmarkStart w:id="93" w:name="_Toc93649367"/>
      <w:bookmarkStart w:id="94" w:name="_Toc93649368"/>
      <w:bookmarkStart w:id="95" w:name="_Toc93649369"/>
      <w:bookmarkStart w:id="96" w:name="_Toc93649370"/>
      <w:bookmarkStart w:id="97" w:name="_Toc9392739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A1686A">
        <w:t>Maximise use of outside spaces</w:t>
      </w:r>
      <w:bookmarkEnd w:id="96"/>
      <w:bookmarkEnd w:id="97"/>
    </w:p>
    <w:p w14:paraId="4F87AE2D" w14:textId="77777777" w:rsidR="00A1686A" w:rsidRPr="00A1686A" w:rsidRDefault="00A1686A" w:rsidP="00A1686A">
      <w:pPr>
        <w:jc w:val="both"/>
        <w:rPr>
          <w:rFonts w:cs="Calibri"/>
          <w:szCs w:val="22"/>
        </w:rPr>
      </w:pPr>
      <w:r w:rsidRPr="00A1686A">
        <w:rPr>
          <w:szCs w:val="22"/>
        </w:rPr>
        <w:t>ECEC services should consider:</w:t>
      </w:r>
    </w:p>
    <w:p w14:paraId="2331D54F" w14:textId="77777777" w:rsidR="00A1686A" w:rsidRPr="00A1686A" w:rsidRDefault="00A1686A" w:rsidP="00530A83">
      <w:pPr>
        <w:numPr>
          <w:ilvl w:val="0"/>
          <w:numId w:val="15"/>
        </w:numPr>
        <w:spacing w:line="240" w:lineRule="auto"/>
        <w:ind w:left="714" w:hanging="357"/>
        <w:jc w:val="both"/>
        <w:rPr>
          <w:szCs w:val="22"/>
        </w:rPr>
      </w:pPr>
      <w:r w:rsidRPr="00A1686A">
        <w:rPr>
          <w:szCs w:val="22"/>
        </w:rPr>
        <w:t>moving to an indoor/outside program (shifting to as much outside programming as possible).</w:t>
      </w:r>
    </w:p>
    <w:p w14:paraId="49D0ECD3" w14:textId="77777777" w:rsidR="00A1686A" w:rsidRPr="00A1686A" w:rsidRDefault="00A1686A" w:rsidP="00530A83">
      <w:pPr>
        <w:numPr>
          <w:ilvl w:val="0"/>
          <w:numId w:val="15"/>
        </w:numPr>
        <w:spacing w:line="240" w:lineRule="auto"/>
        <w:ind w:left="714" w:hanging="357"/>
        <w:jc w:val="both"/>
        <w:rPr>
          <w:szCs w:val="22"/>
        </w:rPr>
      </w:pPr>
      <w:r w:rsidRPr="00A1686A">
        <w:rPr>
          <w:szCs w:val="22"/>
        </w:rPr>
        <w:t>staff taking their breaks and eating lunch outside, if possible.</w:t>
      </w:r>
    </w:p>
    <w:p w14:paraId="6F1A2C2C" w14:textId="77777777" w:rsidR="00A1686A" w:rsidRPr="00A1686A" w:rsidRDefault="00A1686A" w:rsidP="00A1686A">
      <w:pPr>
        <w:jc w:val="both"/>
        <w:rPr>
          <w:szCs w:val="22"/>
          <w:lang w:val="en-AU"/>
        </w:rPr>
      </w:pPr>
      <w:r w:rsidRPr="00A1686A">
        <w:rPr>
          <w:szCs w:val="22"/>
        </w:rPr>
        <w:t xml:space="preserve">ECEC services may wish to consider small scale building works or purchasing additional shade sails to further improve outside learning opportunities. </w:t>
      </w:r>
    </w:p>
    <w:p w14:paraId="5A1D85CD" w14:textId="77777777" w:rsidR="00A1686A" w:rsidRPr="00A1686A" w:rsidRDefault="00A1686A" w:rsidP="00A1686A">
      <w:pPr>
        <w:jc w:val="both"/>
        <w:rPr>
          <w:szCs w:val="22"/>
        </w:rPr>
      </w:pPr>
      <w:r w:rsidRPr="00A1686A">
        <w:rPr>
          <w:szCs w:val="22"/>
        </w:rPr>
        <w:t>Considerations when seeking to procure a shade sail or building works:</w:t>
      </w:r>
    </w:p>
    <w:p w14:paraId="39A2E004" w14:textId="77777777" w:rsidR="00A1686A" w:rsidRPr="00A1686A" w:rsidRDefault="00A1686A" w:rsidP="00530A83">
      <w:pPr>
        <w:numPr>
          <w:ilvl w:val="0"/>
          <w:numId w:val="16"/>
        </w:numPr>
        <w:spacing w:line="240" w:lineRule="auto"/>
        <w:ind w:left="714" w:hanging="357"/>
        <w:jc w:val="both"/>
        <w:rPr>
          <w:szCs w:val="22"/>
        </w:rPr>
      </w:pPr>
      <w:r w:rsidRPr="00A1686A">
        <w:rPr>
          <w:szCs w:val="22"/>
        </w:rPr>
        <w:t xml:space="preserve">Installation of shade sails or other shade structures and building works require permission from the building owner and/or landlord prior to procurement. </w:t>
      </w:r>
    </w:p>
    <w:p w14:paraId="3878CB6D" w14:textId="77777777" w:rsidR="00A1686A" w:rsidRPr="00A1686A" w:rsidRDefault="00A1686A" w:rsidP="00530A83">
      <w:pPr>
        <w:numPr>
          <w:ilvl w:val="0"/>
          <w:numId w:val="16"/>
        </w:numPr>
        <w:spacing w:line="240" w:lineRule="auto"/>
        <w:ind w:left="714" w:hanging="357"/>
        <w:jc w:val="both"/>
        <w:rPr>
          <w:szCs w:val="22"/>
        </w:rPr>
      </w:pPr>
      <w:r w:rsidRPr="00A1686A">
        <w:rPr>
          <w:szCs w:val="22"/>
        </w:rPr>
        <w:t xml:space="preserve">Services may require building and planning permits to construct shade sails or undertake building works. </w:t>
      </w:r>
    </w:p>
    <w:p w14:paraId="0D20E380" w14:textId="77777777" w:rsidR="00A1686A" w:rsidRPr="00A1686A" w:rsidRDefault="00A1686A" w:rsidP="00530A83">
      <w:pPr>
        <w:numPr>
          <w:ilvl w:val="0"/>
          <w:numId w:val="16"/>
        </w:numPr>
        <w:spacing w:line="240" w:lineRule="auto"/>
        <w:ind w:left="714" w:hanging="357"/>
        <w:jc w:val="both"/>
        <w:rPr>
          <w:szCs w:val="22"/>
        </w:rPr>
      </w:pPr>
      <w:r w:rsidRPr="00A1686A">
        <w:rPr>
          <w:szCs w:val="22"/>
        </w:rPr>
        <w:t>Shade sails and any building works to increase ventilation and air purification must be undertaken in accordance with the relevant ECEC requirements. Works must be installed or constructed by a registered Victorian Building Authority (VBA) builder.</w:t>
      </w:r>
    </w:p>
    <w:p w14:paraId="41C4633E" w14:textId="77777777" w:rsidR="00A1686A" w:rsidRPr="00A1686A" w:rsidRDefault="00A1686A" w:rsidP="00A1686A">
      <w:pPr>
        <w:jc w:val="both"/>
      </w:pPr>
      <w:r w:rsidRPr="00A1686A">
        <w:t>Key safety considerations for shade sails include that they:</w:t>
      </w:r>
    </w:p>
    <w:p w14:paraId="26200EC7" w14:textId="77777777" w:rsidR="00A1686A" w:rsidRPr="00A1686A" w:rsidRDefault="00A1686A" w:rsidP="00A1686A">
      <w:pPr>
        <w:numPr>
          <w:ilvl w:val="0"/>
          <w:numId w:val="2"/>
        </w:numPr>
        <w:jc w:val="both"/>
        <w:rPr>
          <w:lang w:val="en-AU"/>
        </w:rPr>
      </w:pPr>
      <w:r w:rsidRPr="00A1686A">
        <w:rPr>
          <w:lang w:val="en-AU"/>
        </w:rPr>
        <w:t>provide high/extreme UV protection (50 SPF or higher) throughout the day and year for children and educators</w:t>
      </w:r>
    </w:p>
    <w:p w14:paraId="36E3A62F" w14:textId="77777777" w:rsidR="00A1686A" w:rsidRPr="00A1686A" w:rsidRDefault="00A1686A" w:rsidP="00A1686A">
      <w:pPr>
        <w:numPr>
          <w:ilvl w:val="0"/>
          <w:numId w:val="2"/>
        </w:numPr>
        <w:jc w:val="both"/>
        <w:rPr>
          <w:lang w:val="en-AU"/>
        </w:rPr>
      </w:pPr>
      <w:r w:rsidRPr="00A1686A">
        <w:rPr>
          <w:lang w:val="en-AU"/>
        </w:rPr>
        <w:t>have supports that are clearly visible, with rounded edges and/or padding and placed to minimise risk of collision</w:t>
      </w:r>
    </w:p>
    <w:p w14:paraId="566B3443" w14:textId="77777777" w:rsidR="00A1686A" w:rsidRPr="00A1686A" w:rsidRDefault="00A1686A" w:rsidP="00A1686A">
      <w:pPr>
        <w:numPr>
          <w:ilvl w:val="0"/>
          <w:numId w:val="2"/>
        </w:numPr>
        <w:jc w:val="both"/>
        <w:rPr>
          <w:lang w:val="en-AU"/>
        </w:rPr>
      </w:pPr>
      <w:r w:rsidRPr="00A1686A">
        <w:rPr>
          <w:lang w:val="en-AU"/>
        </w:rPr>
        <w:t>have vertical supports that are not scalable by children, and that do not make fences scalable</w:t>
      </w:r>
    </w:p>
    <w:p w14:paraId="69C0CA59" w14:textId="77777777" w:rsidR="00A1686A" w:rsidRPr="00A1686A" w:rsidRDefault="00A1686A" w:rsidP="00A1686A">
      <w:pPr>
        <w:numPr>
          <w:ilvl w:val="0"/>
          <w:numId w:val="2"/>
        </w:numPr>
        <w:jc w:val="both"/>
        <w:rPr>
          <w:lang w:val="en-AU"/>
        </w:rPr>
      </w:pPr>
      <w:r w:rsidRPr="00A1686A">
        <w:rPr>
          <w:lang w:val="en-AU"/>
        </w:rPr>
        <w:t>do not impede the vision of supervisors</w:t>
      </w:r>
    </w:p>
    <w:p w14:paraId="241FBAA2" w14:textId="77777777" w:rsidR="00A1686A" w:rsidRPr="00A1686A" w:rsidRDefault="00A1686A" w:rsidP="00A1686A">
      <w:pPr>
        <w:numPr>
          <w:ilvl w:val="0"/>
          <w:numId w:val="2"/>
        </w:numPr>
        <w:jc w:val="both"/>
        <w:rPr>
          <w:lang w:val="en-AU"/>
        </w:rPr>
      </w:pPr>
      <w:r w:rsidRPr="00A1686A">
        <w:rPr>
          <w:lang w:val="en-AU"/>
        </w:rPr>
        <w:t>have a minimum clearance of three meters in height</w:t>
      </w:r>
    </w:p>
    <w:p w14:paraId="7047ADD1" w14:textId="77777777" w:rsidR="00A1686A" w:rsidRPr="00A1686A" w:rsidRDefault="00A1686A" w:rsidP="00A1686A">
      <w:pPr>
        <w:numPr>
          <w:ilvl w:val="0"/>
          <w:numId w:val="2"/>
        </w:numPr>
        <w:jc w:val="both"/>
        <w:rPr>
          <w:lang w:val="en-AU"/>
        </w:rPr>
      </w:pPr>
      <w:r w:rsidRPr="00A1686A">
        <w:rPr>
          <w:lang w:val="en-AU"/>
        </w:rPr>
        <w:t>withstand a variety of weather conditions and high winds</w:t>
      </w:r>
    </w:p>
    <w:p w14:paraId="08E42A62" w14:textId="77777777" w:rsidR="00A1686A" w:rsidRPr="00A1686A" w:rsidRDefault="00A1686A" w:rsidP="00A1686A">
      <w:pPr>
        <w:numPr>
          <w:ilvl w:val="0"/>
          <w:numId w:val="2"/>
        </w:numPr>
        <w:jc w:val="both"/>
        <w:rPr>
          <w:lang w:val="en-AU"/>
        </w:rPr>
      </w:pPr>
      <w:r w:rsidRPr="00A1686A">
        <w:rPr>
          <w:lang w:val="en-AU"/>
        </w:rPr>
        <w:t>are located with due cognisance of existing services, such as drainage, power lines, gas, and water</w:t>
      </w:r>
    </w:p>
    <w:p w14:paraId="343AA408" w14:textId="77777777" w:rsidR="00A1686A" w:rsidRPr="00A1686A" w:rsidRDefault="00A1686A" w:rsidP="00A1686A">
      <w:pPr>
        <w:numPr>
          <w:ilvl w:val="0"/>
          <w:numId w:val="2"/>
        </w:numPr>
        <w:jc w:val="both"/>
        <w:rPr>
          <w:lang w:val="en-AU"/>
        </w:rPr>
      </w:pPr>
      <w:r w:rsidRPr="00A1686A">
        <w:rPr>
          <w:lang w:val="en-AU"/>
        </w:rPr>
        <w:t>avoid cables and guy ropes where possible.</w:t>
      </w:r>
    </w:p>
    <w:p w14:paraId="48B383BF" w14:textId="77777777" w:rsidR="00A1686A" w:rsidRPr="00A1686A" w:rsidRDefault="00A1686A" w:rsidP="00A1686A">
      <w:pPr>
        <w:jc w:val="both"/>
      </w:pPr>
      <w:r w:rsidRPr="00A1686A">
        <w:t>Quality Assessment and Regulation Division (QARD) must be notified of proposed building works that would change the service premises or impact on existing spaces.</w:t>
      </w:r>
    </w:p>
    <w:p w14:paraId="29D2231C" w14:textId="77777777" w:rsidR="00A1686A" w:rsidRPr="00A1686A" w:rsidRDefault="00A1686A" w:rsidP="00AC06E0">
      <w:pPr>
        <w:pStyle w:val="Heading2"/>
      </w:pPr>
      <w:bookmarkStart w:id="98" w:name="_Toc93649371"/>
      <w:bookmarkStart w:id="99" w:name="_Toc93927395"/>
      <w:bookmarkStart w:id="100" w:name="_Toc83972122"/>
      <w:bookmarkStart w:id="101" w:name="_Hlk84167407"/>
      <w:r w:rsidRPr="00A1686A">
        <w:t>Maximising ventilation of indoor spaces with fresh outside air</w:t>
      </w:r>
      <w:bookmarkEnd w:id="98"/>
      <w:bookmarkEnd w:id="99"/>
      <w:r w:rsidRPr="00A1686A">
        <w:t xml:space="preserve"> </w:t>
      </w:r>
    </w:p>
    <w:p w14:paraId="7D99B226" w14:textId="77777777" w:rsidR="00A1686A" w:rsidRPr="00A1686A" w:rsidRDefault="00A1686A" w:rsidP="00A1686A">
      <w:pPr>
        <w:jc w:val="both"/>
        <w:rPr>
          <w:szCs w:val="22"/>
        </w:rPr>
      </w:pPr>
      <w:r w:rsidRPr="00A1686A">
        <w:rPr>
          <w:szCs w:val="22"/>
        </w:rPr>
        <w:t>Services may wish to consider small scale building works to improve ventilation, such as ensuring windows can open and close, or by adding additional windows or doors. These are simple and effective methods.</w:t>
      </w:r>
    </w:p>
    <w:p w14:paraId="0C5458DD" w14:textId="77777777" w:rsidR="00A1686A" w:rsidRPr="00A1686A" w:rsidRDefault="00A1686A" w:rsidP="00A1686A">
      <w:pPr>
        <w:spacing w:line="240" w:lineRule="auto"/>
        <w:jc w:val="both"/>
      </w:pPr>
      <w:r w:rsidRPr="00A1686A">
        <w:t>All available mechanical and natural ventilation options should be operated for as much of the day as possible.</w:t>
      </w:r>
    </w:p>
    <w:p w14:paraId="1AE1CFE8" w14:textId="77777777" w:rsidR="00A1686A" w:rsidRPr="00A1686A" w:rsidRDefault="00A1686A" w:rsidP="00A1686A">
      <w:pPr>
        <w:jc w:val="both"/>
        <w:rPr>
          <w:szCs w:val="22"/>
        </w:rPr>
      </w:pPr>
      <w:r w:rsidRPr="00A1686A">
        <w:rPr>
          <w:szCs w:val="22"/>
        </w:rPr>
        <w:t xml:space="preserve">Ventilation using windows and doors (natural ventilation) </w:t>
      </w:r>
    </w:p>
    <w:p w14:paraId="63F1C4E8" w14:textId="77777777" w:rsidR="00A1686A" w:rsidRPr="00A1686A" w:rsidRDefault="00A1686A" w:rsidP="00530A83">
      <w:pPr>
        <w:numPr>
          <w:ilvl w:val="0"/>
          <w:numId w:val="12"/>
        </w:numPr>
        <w:spacing w:line="240" w:lineRule="auto"/>
        <w:ind w:left="714" w:hanging="357"/>
        <w:jc w:val="both"/>
        <w:rPr>
          <w:szCs w:val="22"/>
        </w:rPr>
      </w:pPr>
      <w:r w:rsidRPr="00A1686A">
        <w:rPr>
          <w:szCs w:val="22"/>
        </w:rPr>
        <w:lastRenderedPageBreak/>
        <w:t xml:space="preserve">Increase fresh air flow into indoor spaces by ensuring doors that open from the room into the </w:t>
      </w:r>
      <w:proofErr w:type="gramStart"/>
      <w:r w:rsidRPr="00A1686A">
        <w:rPr>
          <w:szCs w:val="22"/>
        </w:rPr>
        <w:t>service’s</w:t>
      </w:r>
      <w:proofErr w:type="gramEnd"/>
      <w:r w:rsidRPr="00A1686A">
        <w:rPr>
          <w:szCs w:val="22"/>
        </w:rPr>
        <w:t xml:space="preserve"> outside play area, are always open, along with windows.</w:t>
      </w:r>
    </w:p>
    <w:p w14:paraId="4D1BD903" w14:textId="77777777" w:rsidR="00A1686A" w:rsidRPr="00A1686A" w:rsidRDefault="00A1686A" w:rsidP="00530A83">
      <w:pPr>
        <w:numPr>
          <w:ilvl w:val="0"/>
          <w:numId w:val="12"/>
        </w:numPr>
        <w:spacing w:line="240" w:lineRule="auto"/>
        <w:jc w:val="both"/>
        <w:rPr>
          <w:szCs w:val="22"/>
        </w:rPr>
      </w:pPr>
      <w:r w:rsidRPr="00A1686A">
        <w:rPr>
          <w:szCs w:val="22"/>
        </w:rPr>
        <w:t xml:space="preserve">Keep all windows, doors and vents open as much of the day as possible and when unoccupied, if practicable. </w:t>
      </w:r>
    </w:p>
    <w:p w14:paraId="40613509" w14:textId="77777777" w:rsidR="00A1686A" w:rsidRPr="00A1686A" w:rsidRDefault="00A1686A" w:rsidP="00530A83">
      <w:pPr>
        <w:numPr>
          <w:ilvl w:val="0"/>
          <w:numId w:val="12"/>
        </w:numPr>
        <w:spacing w:line="240" w:lineRule="auto"/>
        <w:jc w:val="both"/>
        <w:rPr>
          <w:szCs w:val="22"/>
        </w:rPr>
      </w:pPr>
      <w:r w:rsidRPr="00A1686A">
        <w:rPr>
          <w:szCs w:val="22"/>
        </w:rPr>
        <w:t xml:space="preserve">Keep these openings clear of any obstruction to air flow. </w:t>
      </w:r>
    </w:p>
    <w:p w14:paraId="6C3C7827" w14:textId="77777777" w:rsidR="00A1686A" w:rsidRPr="00A1686A" w:rsidRDefault="00A1686A" w:rsidP="00530A83">
      <w:pPr>
        <w:numPr>
          <w:ilvl w:val="0"/>
          <w:numId w:val="12"/>
        </w:numPr>
        <w:spacing w:line="240" w:lineRule="auto"/>
        <w:jc w:val="both"/>
        <w:rPr>
          <w:szCs w:val="22"/>
        </w:rPr>
      </w:pPr>
      <w:r w:rsidRPr="00A1686A">
        <w:rPr>
          <w:szCs w:val="22"/>
        </w:rPr>
        <w:t>Open windows and doors on multiple sides of the room to draw air through a space, where possible. This is called cross ventilation and is more effective than if windows and doors are only open on one side of the room (single- sided ventilation).</w:t>
      </w:r>
    </w:p>
    <w:p w14:paraId="66DA60DC" w14:textId="77777777" w:rsidR="00A1686A" w:rsidRPr="00A1686A" w:rsidRDefault="00A1686A" w:rsidP="00530A83">
      <w:pPr>
        <w:numPr>
          <w:ilvl w:val="0"/>
          <w:numId w:val="12"/>
        </w:numPr>
        <w:spacing w:line="240" w:lineRule="auto"/>
        <w:jc w:val="both"/>
        <w:rPr>
          <w:szCs w:val="22"/>
        </w:rPr>
      </w:pPr>
      <w:r w:rsidRPr="00A1686A">
        <w:rPr>
          <w:szCs w:val="22"/>
        </w:rPr>
        <w:t>Aim to open windows and vents that are higher or towards the ceiling during poor or windy weather.</w:t>
      </w:r>
    </w:p>
    <w:p w14:paraId="62C2B8F4" w14:textId="77777777" w:rsidR="00A1686A" w:rsidRPr="00A1686A" w:rsidRDefault="00A1686A" w:rsidP="00530A83">
      <w:pPr>
        <w:numPr>
          <w:ilvl w:val="0"/>
          <w:numId w:val="12"/>
        </w:numPr>
        <w:spacing w:line="240" w:lineRule="auto"/>
        <w:jc w:val="both"/>
        <w:rPr>
          <w:szCs w:val="22"/>
          <w:lang w:val="en-AU"/>
        </w:rPr>
      </w:pPr>
      <w:r w:rsidRPr="00A1686A">
        <w:rPr>
          <w:szCs w:val="22"/>
        </w:rPr>
        <w:t>Where windows open at the top and bottom (double-sash windows) open both parts.</w:t>
      </w:r>
    </w:p>
    <w:p w14:paraId="633E4B18" w14:textId="45C448E3" w:rsidR="00A1686A" w:rsidRPr="00A1686A" w:rsidRDefault="00A1686A" w:rsidP="00530A83">
      <w:pPr>
        <w:numPr>
          <w:ilvl w:val="0"/>
          <w:numId w:val="12"/>
        </w:numPr>
        <w:spacing w:line="240" w:lineRule="auto"/>
        <w:jc w:val="both"/>
        <w:rPr>
          <w:szCs w:val="22"/>
        </w:rPr>
      </w:pPr>
      <w:r w:rsidRPr="00A1686A">
        <w:rPr>
          <w:szCs w:val="22"/>
        </w:rPr>
        <w:t xml:space="preserve">If the weather does not permit windows and doors to be open throughout the </w:t>
      </w:r>
      <w:r w:rsidR="007A5CA0">
        <w:rPr>
          <w:szCs w:val="22"/>
        </w:rPr>
        <w:t xml:space="preserve">ECEC </w:t>
      </w:r>
      <w:r w:rsidRPr="00A1686A">
        <w:rPr>
          <w:szCs w:val="22"/>
        </w:rPr>
        <w:t>day (for example, during storms or other severe weather conditions), consider opening windows periodically.</w:t>
      </w:r>
    </w:p>
    <w:p w14:paraId="67D3CB7B" w14:textId="77777777" w:rsidR="00A1686A" w:rsidRPr="00A1686A" w:rsidRDefault="00A1686A" w:rsidP="00530A83">
      <w:pPr>
        <w:numPr>
          <w:ilvl w:val="0"/>
          <w:numId w:val="12"/>
        </w:numPr>
        <w:spacing w:line="240" w:lineRule="auto"/>
        <w:jc w:val="both"/>
        <w:rPr>
          <w:szCs w:val="22"/>
        </w:rPr>
      </w:pPr>
      <w:r w:rsidRPr="00A1686A">
        <w:rPr>
          <w:szCs w:val="22"/>
        </w:rPr>
        <w:t>If you have a window that is designed to open but is stuck, arrange to have it fixed.</w:t>
      </w:r>
    </w:p>
    <w:p w14:paraId="43321FE0" w14:textId="77777777" w:rsidR="00A1686A" w:rsidRPr="00A1686A" w:rsidRDefault="00A1686A" w:rsidP="00A1686A">
      <w:pPr>
        <w:jc w:val="both"/>
        <w:rPr>
          <w:szCs w:val="22"/>
          <w:lang w:val="en-AU"/>
        </w:rPr>
      </w:pPr>
      <w:r w:rsidRPr="00A1686A">
        <w:rPr>
          <w:szCs w:val="22"/>
        </w:rPr>
        <w:t xml:space="preserve">Ventilation using air conditioning and heating systems (mechanical ventilation) </w:t>
      </w:r>
    </w:p>
    <w:p w14:paraId="74FDA751" w14:textId="77777777" w:rsidR="00A1686A" w:rsidRPr="00A1686A" w:rsidRDefault="00A1686A" w:rsidP="00530A83">
      <w:pPr>
        <w:numPr>
          <w:ilvl w:val="0"/>
          <w:numId w:val="14"/>
        </w:numPr>
        <w:spacing w:line="240" w:lineRule="auto"/>
        <w:jc w:val="both"/>
        <w:rPr>
          <w:szCs w:val="22"/>
        </w:rPr>
      </w:pPr>
      <w:r w:rsidRPr="00A1686A">
        <w:rPr>
          <w:szCs w:val="22"/>
        </w:rPr>
        <w:t xml:space="preserve">Air conditioning units and heaters that draw air from the outside should be used where available, and together with opened windows, </w:t>
      </w:r>
      <w:proofErr w:type="gramStart"/>
      <w:r w:rsidRPr="00A1686A">
        <w:rPr>
          <w:szCs w:val="22"/>
        </w:rPr>
        <w:t>doors</w:t>
      </w:r>
      <w:proofErr w:type="gramEnd"/>
      <w:r w:rsidRPr="00A1686A">
        <w:rPr>
          <w:szCs w:val="22"/>
        </w:rPr>
        <w:t xml:space="preserve"> and vents. </w:t>
      </w:r>
    </w:p>
    <w:p w14:paraId="4208D18D" w14:textId="77777777" w:rsidR="00A1686A" w:rsidRPr="00A1686A" w:rsidRDefault="00A1686A" w:rsidP="00530A83">
      <w:pPr>
        <w:numPr>
          <w:ilvl w:val="0"/>
          <w:numId w:val="14"/>
        </w:numPr>
        <w:spacing w:line="240" w:lineRule="auto"/>
        <w:jc w:val="both"/>
        <w:rPr>
          <w:szCs w:val="22"/>
        </w:rPr>
      </w:pPr>
      <w:r w:rsidRPr="00A1686A">
        <w:rPr>
          <w:szCs w:val="22"/>
        </w:rPr>
        <w:t>These systems ideally should be operated on high, irrespective of demand to maximise the amount of air movement within a room.</w:t>
      </w:r>
    </w:p>
    <w:p w14:paraId="675BE344" w14:textId="77777777" w:rsidR="00A1686A" w:rsidRPr="00A1686A" w:rsidRDefault="00A1686A" w:rsidP="00530A83">
      <w:pPr>
        <w:numPr>
          <w:ilvl w:val="0"/>
          <w:numId w:val="14"/>
        </w:numPr>
        <w:spacing w:line="240" w:lineRule="auto"/>
        <w:jc w:val="both"/>
        <w:rPr>
          <w:szCs w:val="22"/>
        </w:rPr>
      </w:pPr>
      <w:r w:rsidRPr="00A1686A">
        <w:rPr>
          <w:szCs w:val="22"/>
        </w:rPr>
        <w:t xml:space="preserve">Air conditioning units should be set to use external air rather than recycling, where possible. </w:t>
      </w:r>
    </w:p>
    <w:p w14:paraId="4B2A87C3" w14:textId="77777777" w:rsidR="00A1686A" w:rsidRPr="00A1686A" w:rsidRDefault="00A1686A" w:rsidP="00530A83">
      <w:pPr>
        <w:numPr>
          <w:ilvl w:val="0"/>
          <w:numId w:val="14"/>
        </w:numPr>
        <w:spacing w:line="240" w:lineRule="auto"/>
        <w:jc w:val="both"/>
        <w:rPr>
          <w:szCs w:val="22"/>
        </w:rPr>
      </w:pPr>
      <w:r w:rsidRPr="00A1686A">
        <w:rPr>
          <w:szCs w:val="22"/>
        </w:rPr>
        <w:t xml:space="preserve">A large proportion of air conditioning systems are split systems. Split systems generally use recirculated air from the room and should therefore be used alongside open windows and doors to bring in outside air. </w:t>
      </w:r>
    </w:p>
    <w:p w14:paraId="39A7186F" w14:textId="77777777" w:rsidR="00A1686A" w:rsidRPr="00A1686A" w:rsidRDefault="00A1686A" w:rsidP="00530A83">
      <w:pPr>
        <w:numPr>
          <w:ilvl w:val="0"/>
          <w:numId w:val="14"/>
        </w:numPr>
        <w:spacing w:line="240" w:lineRule="auto"/>
        <w:jc w:val="both"/>
        <w:rPr>
          <w:szCs w:val="22"/>
        </w:rPr>
      </w:pPr>
      <w:r w:rsidRPr="00A1686A">
        <w:rPr>
          <w:szCs w:val="22"/>
        </w:rPr>
        <w:t xml:space="preserve">Systems that do not bring in outside air do not provide mechanical ventilation but can be used for thermal comfort and air movement purposes (see below) </w:t>
      </w:r>
    </w:p>
    <w:p w14:paraId="5A6136EF" w14:textId="77777777" w:rsidR="00A1686A" w:rsidRPr="00A1686A" w:rsidRDefault="00A1686A" w:rsidP="00530A83">
      <w:pPr>
        <w:numPr>
          <w:ilvl w:val="0"/>
          <w:numId w:val="14"/>
        </w:numPr>
        <w:spacing w:line="240" w:lineRule="auto"/>
        <w:jc w:val="both"/>
        <w:rPr>
          <w:szCs w:val="22"/>
        </w:rPr>
      </w:pPr>
      <w:r w:rsidRPr="00A1686A">
        <w:rPr>
          <w:szCs w:val="22"/>
        </w:rPr>
        <w:t xml:space="preserve">Demand-controlled ventilation that reduce air supply based on occupancy or temperature should be disabled. </w:t>
      </w:r>
    </w:p>
    <w:p w14:paraId="5E855C25" w14:textId="77777777" w:rsidR="00A1686A" w:rsidRPr="00A1686A" w:rsidRDefault="00A1686A" w:rsidP="00530A83">
      <w:pPr>
        <w:numPr>
          <w:ilvl w:val="0"/>
          <w:numId w:val="14"/>
        </w:numPr>
        <w:spacing w:line="240" w:lineRule="auto"/>
        <w:jc w:val="both"/>
        <w:rPr>
          <w:szCs w:val="22"/>
        </w:rPr>
      </w:pPr>
      <w:proofErr w:type="gramStart"/>
      <w:r w:rsidRPr="00A1686A">
        <w:rPr>
          <w:szCs w:val="22"/>
        </w:rPr>
        <w:t>.Ensure</w:t>
      </w:r>
      <w:proofErr w:type="gramEnd"/>
      <w:r w:rsidRPr="00A1686A">
        <w:rPr>
          <w:szCs w:val="22"/>
        </w:rPr>
        <w:t xml:space="preserve"> any air conditioners and/or heaters are well maintained. Air conditioning filters should be maintained according to maintenance plans, checked, and cleaned regularly. Follow manufacturers recommendations on asset maintenance.</w:t>
      </w:r>
    </w:p>
    <w:p w14:paraId="3D2CD1CE" w14:textId="77777777" w:rsidR="00A1686A" w:rsidRPr="00A1686A" w:rsidRDefault="00A1686A" w:rsidP="00A1686A">
      <w:pPr>
        <w:jc w:val="both"/>
        <w:rPr>
          <w:szCs w:val="22"/>
          <w:lang w:val="en-AU"/>
        </w:rPr>
      </w:pPr>
      <w:r w:rsidRPr="00A1686A">
        <w:rPr>
          <w:szCs w:val="22"/>
        </w:rPr>
        <w:t>Use of fans to assist air movement</w:t>
      </w:r>
    </w:p>
    <w:p w14:paraId="7B79A7EB" w14:textId="77777777" w:rsidR="00A1686A" w:rsidRPr="00A1686A" w:rsidRDefault="00A1686A" w:rsidP="00530A83">
      <w:pPr>
        <w:numPr>
          <w:ilvl w:val="0"/>
          <w:numId w:val="13"/>
        </w:numPr>
        <w:spacing w:line="240" w:lineRule="auto"/>
        <w:ind w:left="714" w:hanging="357"/>
        <w:jc w:val="both"/>
        <w:rPr>
          <w:szCs w:val="22"/>
        </w:rPr>
      </w:pPr>
      <w:r w:rsidRPr="00A1686A">
        <w:rPr>
          <w:szCs w:val="22"/>
        </w:rPr>
        <w:t>Maximise air movement by turning on fans when windows and doors to outside are open.</w:t>
      </w:r>
    </w:p>
    <w:p w14:paraId="052BEBA5" w14:textId="77777777" w:rsidR="00A1686A" w:rsidRPr="00A1686A" w:rsidRDefault="00A1686A" w:rsidP="00530A83">
      <w:pPr>
        <w:numPr>
          <w:ilvl w:val="0"/>
          <w:numId w:val="13"/>
        </w:numPr>
        <w:spacing w:line="240" w:lineRule="auto"/>
        <w:ind w:left="714" w:hanging="357"/>
        <w:jc w:val="both"/>
        <w:rPr>
          <w:szCs w:val="22"/>
        </w:rPr>
      </w:pPr>
      <w:r w:rsidRPr="00A1686A">
        <w:rPr>
          <w:szCs w:val="22"/>
        </w:rPr>
        <w:t>Ceiling fans and other fans can be used to increase air movement in a room.</w:t>
      </w:r>
    </w:p>
    <w:p w14:paraId="00FBC36E" w14:textId="77777777" w:rsidR="00A1686A" w:rsidRPr="00A1686A" w:rsidRDefault="00A1686A" w:rsidP="00530A83">
      <w:pPr>
        <w:numPr>
          <w:ilvl w:val="0"/>
          <w:numId w:val="13"/>
        </w:numPr>
        <w:spacing w:line="240" w:lineRule="auto"/>
        <w:ind w:left="714" w:hanging="357"/>
        <w:jc w:val="both"/>
        <w:rPr>
          <w:szCs w:val="22"/>
        </w:rPr>
      </w:pPr>
      <w:r w:rsidRPr="00A1686A">
        <w:rPr>
          <w:szCs w:val="22"/>
        </w:rPr>
        <w:t>Pedestal or desk fans must be used on an oscillating function (not continually pointing in one direction).</w:t>
      </w:r>
    </w:p>
    <w:p w14:paraId="55850610" w14:textId="77777777" w:rsidR="00A1686A" w:rsidRPr="00A1686A" w:rsidRDefault="00A1686A" w:rsidP="00530A83">
      <w:pPr>
        <w:numPr>
          <w:ilvl w:val="0"/>
          <w:numId w:val="13"/>
        </w:numPr>
        <w:spacing w:line="240" w:lineRule="auto"/>
        <w:ind w:left="714" w:hanging="357"/>
        <w:jc w:val="both"/>
        <w:rPr>
          <w:szCs w:val="22"/>
        </w:rPr>
      </w:pPr>
      <w:r w:rsidRPr="00A1686A">
        <w:rPr>
          <w:sz w:val="20"/>
          <w:szCs w:val="22"/>
          <w:lang w:val="en-AU"/>
        </w:rPr>
        <w:t xml:space="preserve">Exhaust fans should </w:t>
      </w:r>
      <w:r w:rsidRPr="00A1686A">
        <w:rPr>
          <w:szCs w:val="22"/>
        </w:rPr>
        <w:t xml:space="preserve">be </w:t>
      </w:r>
      <w:r w:rsidRPr="00A1686A">
        <w:rPr>
          <w:sz w:val="20"/>
          <w:szCs w:val="22"/>
          <w:lang w:val="en-AU"/>
        </w:rPr>
        <w:t>used as much as possible (for example in kitchens and bathrooms).</w:t>
      </w:r>
    </w:p>
    <w:p w14:paraId="6B466901" w14:textId="77777777" w:rsidR="00A1686A" w:rsidRPr="00A1686A" w:rsidRDefault="00A1686A" w:rsidP="00530A83">
      <w:pPr>
        <w:numPr>
          <w:ilvl w:val="0"/>
          <w:numId w:val="13"/>
        </w:numPr>
        <w:spacing w:line="240" w:lineRule="auto"/>
        <w:ind w:left="714" w:hanging="357"/>
        <w:jc w:val="both"/>
        <w:rPr>
          <w:szCs w:val="22"/>
        </w:rPr>
      </w:pPr>
      <w:r w:rsidRPr="00A1686A">
        <w:rPr>
          <w:szCs w:val="22"/>
          <w:lang w:val="en-AU"/>
        </w:rPr>
        <w:t>If split system air conditioners are not required for thermal comfort, they can still be used to assist with air movement within the room.</w:t>
      </w:r>
    </w:p>
    <w:p w14:paraId="073744D3" w14:textId="77777777" w:rsidR="00A1686A" w:rsidRPr="00A1686A" w:rsidRDefault="00A1686A" w:rsidP="00530A83">
      <w:pPr>
        <w:numPr>
          <w:ilvl w:val="0"/>
          <w:numId w:val="13"/>
        </w:numPr>
        <w:spacing w:line="240" w:lineRule="auto"/>
        <w:ind w:left="714" w:hanging="357"/>
        <w:jc w:val="both"/>
        <w:rPr>
          <w:szCs w:val="22"/>
        </w:rPr>
      </w:pPr>
      <w:r w:rsidRPr="00A1686A">
        <w:rPr>
          <w:szCs w:val="22"/>
        </w:rPr>
        <w:t>Use child-safe fans. Services should be mindful about not placing fans in areas that are within reach of children or that are accessible by children.</w:t>
      </w:r>
    </w:p>
    <w:p w14:paraId="6E58170F" w14:textId="77777777" w:rsidR="00A1686A" w:rsidRPr="00A1686A" w:rsidRDefault="00A1686A" w:rsidP="00AC06E0">
      <w:pPr>
        <w:pStyle w:val="Heading2"/>
        <w:rPr>
          <w:lang w:eastAsia="en-AU"/>
        </w:rPr>
      </w:pPr>
      <w:bookmarkStart w:id="102" w:name="_Toc93927396"/>
      <w:r w:rsidRPr="00A1686A">
        <w:rPr>
          <w:lang w:eastAsia="en-AU"/>
        </w:rPr>
        <w:lastRenderedPageBreak/>
        <w:t>Instances of poor outside air quality</w:t>
      </w:r>
      <w:bookmarkEnd w:id="102"/>
    </w:p>
    <w:p w14:paraId="4479946F" w14:textId="77777777" w:rsidR="00A1686A" w:rsidRPr="00A1686A" w:rsidRDefault="00A1686A" w:rsidP="00530A83">
      <w:pPr>
        <w:numPr>
          <w:ilvl w:val="0"/>
          <w:numId w:val="14"/>
        </w:numPr>
        <w:spacing w:line="240" w:lineRule="auto"/>
        <w:ind w:left="714" w:hanging="357"/>
        <w:jc w:val="both"/>
        <w:rPr>
          <w:szCs w:val="22"/>
          <w:lang w:val="en-AU"/>
        </w:rPr>
      </w:pPr>
      <w:r w:rsidRPr="00A1686A">
        <w:rPr>
          <w:szCs w:val="22"/>
        </w:rPr>
        <w:t xml:space="preserve">Monitor the </w:t>
      </w:r>
      <w:proofErr w:type="spellStart"/>
      <w:r w:rsidRPr="00A1686A">
        <w:rPr>
          <w:szCs w:val="22"/>
        </w:rPr>
        <w:t>VicEmergency</w:t>
      </w:r>
      <w:proofErr w:type="spellEnd"/>
      <w:r w:rsidRPr="00A1686A">
        <w:rPr>
          <w:szCs w:val="22"/>
        </w:rPr>
        <w:t xml:space="preserve"> App for risk warnings and advice on thunderstorm asthma, smoke and other events reducing outside air quality.</w:t>
      </w:r>
    </w:p>
    <w:p w14:paraId="07403514" w14:textId="77777777" w:rsidR="00A1686A" w:rsidRPr="00A1686A" w:rsidRDefault="00A1686A" w:rsidP="00530A83">
      <w:pPr>
        <w:numPr>
          <w:ilvl w:val="0"/>
          <w:numId w:val="14"/>
        </w:numPr>
        <w:spacing w:line="240" w:lineRule="auto"/>
        <w:ind w:left="714" w:hanging="357"/>
        <w:jc w:val="both"/>
        <w:rPr>
          <w:szCs w:val="22"/>
        </w:rPr>
      </w:pPr>
      <w:r w:rsidRPr="00A1686A">
        <w:rPr>
          <w:szCs w:val="22"/>
        </w:rPr>
        <w:t>Action to protect children during periods of poor outside air quality (such as smoke, thunderstorm asthma events) takes priority.</w:t>
      </w:r>
    </w:p>
    <w:p w14:paraId="4540F012" w14:textId="77777777" w:rsidR="00A1686A" w:rsidRPr="00A1686A" w:rsidRDefault="00A1686A" w:rsidP="00530A83">
      <w:pPr>
        <w:numPr>
          <w:ilvl w:val="0"/>
          <w:numId w:val="14"/>
        </w:numPr>
        <w:spacing w:line="240" w:lineRule="auto"/>
        <w:ind w:left="714" w:hanging="357"/>
        <w:jc w:val="both"/>
        <w:rPr>
          <w:szCs w:val="22"/>
          <w:lang w:val="en-AU"/>
        </w:rPr>
      </w:pPr>
      <w:r w:rsidRPr="00A1686A">
        <w:rPr>
          <w:szCs w:val="22"/>
        </w:rPr>
        <w:t xml:space="preserve">Take steps to close windows and doors, set air conditioners to re-circulate air, and enhance other COVID safe behaviours and controls, where possible. </w:t>
      </w:r>
    </w:p>
    <w:p w14:paraId="6746B808" w14:textId="77777777" w:rsidR="00A1686A" w:rsidRPr="00A1686A" w:rsidRDefault="00A1686A" w:rsidP="00530A83">
      <w:pPr>
        <w:numPr>
          <w:ilvl w:val="0"/>
          <w:numId w:val="14"/>
        </w:numPr>
        <w:spacing w:line="240" w:lineRule="auto"/>
        <w:ind w:left="714" w:hanging="357"/>
        <w:jc w:val="both"/>
        <w:rPr>
          <w:szCs w:val="22"/>
        </w:rPr>
      </w:pPr>
      <w:r w:rsidRPr="00A1686A">
        <w:rPr>
          <w:szCs w:val="22"/>
        </w:rPr>
        <w:t>Where possible, use air purifiers in rooms where windows must be closed.</w:t>
      </w:r>
    </w:p>
    <w:p w14:paraId="1F0EEE6A" w14:textId="77777777" w:rsidR="00A1686A" w:rsidRPr="00A1686A" w:rsidRDefault="00A1686A" w:rsidP="00AC06E0">
      <w:pPr>
        <w:pStyle w:val="Heading2"/>
        <w:rPr>
          <w:lang w:val="en-AU"/>
        </w:rPr>
      </w:pPr>
      <w:bookmarkStart w:id="103" w:name="_Toc93649372"/>
      <w:bookmarkStart w:id="104" w:name="_Toc93649376"/>
      <w:bookmarkStart w:id="105" w:name="_Toc93927397"/>
      <w:bookmarkEnd w:id="103"/>
      <w:r w:rsidRPr="00A1686A">
        <w:t>Minimise the use of indoor areas with little or no ventilation</w:t>
      </w:r>
      <w:bookmarkEnd w:id="104"/>
      <w:bookmarkEnd w:id="105"/>
      <w:r w:rsidRPr="00A1686A">
        <w:t xml:space="preserve"> </w:t>
      </w:r>
    </w:p>
    <w:p w14:paraId="1ADD1461" w14:textId="77777777" w:rsidR="00A1686A" w:rsidRPr="00A1686A" w:rsidRDefault="00A1686A" w:rsidP="00A15748">
      <w:pPr>
        <w:spacing w:line="240" w:lineRule="auto"/>
        <w:jc w:val="both"/>
      </w:pPr>
      <w:r w:rsidRPr="00A1686A">
        <w:t>The use of enclosed spaces with little or no ventilation should be minimised.  Where possible, use air purifiers in rooms with little or no ventilation.</w:t>
      </w:r>
    </w:p>
    <w:p w14:paraId="2E6385BC" w14:textId="77777777" w:rsidR="00A1686A" w:rsidRPr="00A1686A" w:rsidRDefault="00A1686A" w:rsidP="00AC06E0">
      <w:pPr>
        <w:pStyle w:val="Heading2"/>
      </w:pPr>
      <w:bookmarkStart w:id="106" w:name="_Toc93649377"/>
      <w:bookmarkStart w:id="107" w:name="_Toc93927398"/>
      <w:r w:rsidRPr="00A1686A">
        <w:t>Implement measures for a comfortable learning environment (thermal, noise, safety) with ventilation strategies in place</w:t>
      </w:r>
      <w:bookmarkEnd w:id="106"/>
      <w:bookmarkEnd w:id="107"/>
    </w:p>
    <w:p w14:paraId="3B0E557D" w14:textId="77777777" w:rsidR="00A1686A" w:rsidRPr="00A1686A" w:rsidRDefault="00A1686A" w:rsidP="00A1686A">
      <w:pPr>
        <w:jc w:val="both"/>
        <w:rPr>
          <w:szCs w:val="22"/>
        </w:rPr>
      </w:pPr>
      <w:r w:rsidRPr="00A1686A">
        <w:rPr>
          <w:szCs w:val="22"/>
        </w:rPr>
        <w:t xml:space="preserve">Take measures to maintain thermal, noise and other comfort, such as through clothing and seating arrangements.  </w:t>
      </w:r>
    </w:p>
    <w:p w14:paraId="2FF26E3C" w14:textId="77777777" w:rsidR="00A1686A" w:rsidRPr="00A1686A" w:rsidRDefault="00A1686A" w:rsidP="00A1686A">
      <w:pPr>
        <w:spacing w:line="240" w:lineRule="auto"/>
        <w:jc w:val="both"/>
      </w:pPr>
      <w:r w:rsidRPr="00A1686A">
        <w:t>For thermal comfort, use heating and air conditioning systems – even when windows and doors are open. These can be either systems that bring in outside air or only use recirculated air.</w:t>
      </w:r>
    </w:p>
    <w:p w14:paraId="027BB4C4" w14:textId="77777777" w:rsidR="00A1686A" w:rsidRPr="00A1686A" w:rsidRDefault="00A1686A" w:rsidP="00AC06E0">
      <w:pPr>
        <w:pStyle w:val="Heading2"/>
      </w:pPr>
      <w:bookmarkStart w:id="108" w:name="_Toc93649378"/>
      <w:bookmarkStart w:id="109" w:name="_Toc93927399"/>
      <w:r w:rsidRPr="00A1686A">
        <w:t>Consider air purification if necessary</w:t>
      </w:r>
      <w:bookmarkEnd w:id="100"/>
      <w:bookmarkEnd w:id="108"/>
      <w:bookmarkEnd w:id="109"/>
    </w:p>
    <w:p w14:paraId="5ED262D2" w14:textId="77777777" w:rsidR="00A1686A" w:rsidRPr="00A1686A" w:rsidRDefault="00A1686A" w:rsidP="00A1686A">
      <w:pPr>
        <w:jc w:val="both"/>
        <w:rPr>
          <w:rFonts w:cs="Calibri"/>
          <w:szCs w:val="22"/>
        </w:rPr>
      </w:pPr>
      <w:r w:rsidRPr="00A1686A">
        <w:rPr>
          <w:szCs w:val="22"/>
        </w:rPr>
        <w:t>Cross ventilation is the first and most important action to take when improving air flow in ECEC indoor spaces and can be done by opening windows and doors.</w:t>
      </w:r>
    </w:p>
    <w:p w14:paraId="48260528" w14:textId="77777777" w:rsidR="00A1686A" w:rsidRPr="00A1686A" w:rsidRDefault="00A1686A" w:rsidP="00A1686A">
      <w:pPr>
        <w:jc w:val="both"/>
        <w:rPr>
          <w:szCs w:val="22"/>
        </w:rPr>
      </w:pPr>
      <w:r w:rsidRPr="00A1686A">
        <w:rPr>
          <w:szCs w:val="22"/>
        </w:rPr>
        <w:t xml:space="preserve">Air cleaners (also called air purifiers or scrubbers) use high efficiency particulate air (HEPA) filters to remove 99.97 per cent (H13 or H14) of aerosolized virus particles in the air. Consisting of a fan and a layered filter, they work to clean the air of aerosol contaminants. </w:t>
      </w:r>
    </w:p>
    <w:p w14:paraId="75A0AB77" w14:textId="77777777" w:rsidR="00A1686A" w:rsidRPr="00A1686A" w:rsidRDefault="00A1686A" w:rsidP="00A1686A">
      <w:pPr>
        <w:jc w:val="both"/>
        <w:rPr>
          <w:szCs w:val="22"/>
        </w:rPr>
      </w:pPr>
      <w:r w:rsidRPr="00A1686A">
        <w:rPr>
          <w:szCs w:val="22"/>
        </w:rPr>
        <w:t xml:space="preserve">Air purifiers augment and complement natural and mechanical ventilation methods. Air purifiers filter existing air within a space and do not bring in fresh outside air. </w:t>
      </w:r>
    </w:p>
    <w:p w14:paraId="2FDEEF90" w14:textId="77777777" w:rsidR="00A1686A" w:rsidRPr="00A1686A" w:rsidRDefault="00A1686A" w:rsidP="00A1686A">
      <w:pPr>
        <w:jc w:val="both"/>
        <w:rPr>
          <w:szCs w:val="22"/>
        </w:rPr>
      </w:pPr>
      <w:r w:rsidRPr="00A1686A">
        <w:rPr>
          <w:szCs w:val="22"/>
        </w:rPr>
        <w:t xml:space="preserve">Air purifiers are an extra tool to use in spaces with limited capacity to increase ventilation and to reduce the risk of airborne transmission for example, in staff rooms, meeting rooms and kitchens that may have fewer or reduced ventilation options. </w:t>
      </w:r>
    </w:p>
    <w:p w14:paraId="1699408E" w14:textId="77777777" w:rsidR="00A1686A" w:rsidRPr="00A1686A" w:rsidRDefault="00A1686A" w:rsidP="00A1686A">
      <w:pPr>
        <w:jc w:val="both"/>
        <w:rPr>
          <w:szCs w:val="22"/>
        </w:rPr>
      </w:pPr>
      <w:r w:rsidRPr="00A1686A">
        <w:rPr>
          <w:szCs w:val="22"/>
        </w:rPr>
        <w:t xml:space="preserve">In addition, purifiers should be considered for learning spaces that have limited or no cross-ventilation (windows and/or doors on multiple sides of a room) and where there is a higher risk of infection transmission due to close interactions for extended durations and removal of face masks. </w:t>
      </w:r>
    </w:p>
    <w:p w14:paraId="104E47E1" w14:textId="77777777" w:rsidR="00A1686A" w:rsidRPr="00A1686A" w:rsidRDefault="00A1686A" w:rsidP="00AC06E0">
      <w:pPr>
        <w:pStyle w:val="Heading2"/>
        <w:rPr>
          <w:i/>
          <w:iCs/>
        </w:rPr>
      </w:pPr>
      <w:bookmarkStart w:id="110" w:name="_Toc93649379"/>
      <w:bookmarkStart w:id="111" w:name="_Toc93927400"/>
      <w:bookmarkEnd w:id="101"/>
      <w:r w:rsidRPr="00A1686A">
        <w:t>What to consider when purchasing air purification products</w:t>
      </w:r>
      <w:bookmarkEnd w:id="110"/>
      <w:bookmarkEnd w:id="111"/>
    </w:p>
    <w:p w14:paraId="2628305F" w14:textId="77777777" w:rsidR="00A1686A" w:rsidRPr="00A1686A" w:rsidRDefault="00A1686A" w:rsidP="00A1686A">
      <w:pPr>
        <w:jc w:val="both"/>
        <w:rPr>
          <w:rFonts w:cs="Calibri"/>
          <w:szCs w:val="22"/>
        </w:rPr>
      </w:pPr>
      <w:r w:rsidRPr="00A1686A">
        <w:rPr>
          <w:szCs w:val="22"/>
        </w:rPr>
        <w:t xml:space="preserve">There are </w:t>
      </w:r>
      <w:proofErr w:type="gramStart"/>
      <w:r w:rsidRPr="00A1686A">
        <w:rPr>
          <w:szCs w:val="22"/>
        </w:rPr>
        <w:t>a number of</w:t>
      </w:r>
      <w:proofErr w:type="gramEnd"/>
      <w:r w:rsidRPr="00A1686A">
        <w:rPr>
          <w:szCs w:val="22"/>
        </w:rPr>
        <w:t xml:space="preserve"> types, sizes and brands of air purifies available. Individual services can assess if these would be an appropriate addition to their service.</w:t>
      </w:r>
    </w:p>
    <w:p w14:paraId="6ED477BD" w14:textId="77777777" w:rsidR="00A1686A" w:rsidRPr="00A1686A" w:rsidRDefault="00A1686A" w:rsidP="00A1686A">
      <w:pPr>
        <w:jc w:val="both"/>
        <w:rPr>
          <w:szCs w:val="22"/>
        </w:rPr>
      </w:pPr>
      <w:r w:rsidRPr="00A1686A">
        <w:rPr>
          <w:szCs w:val="22"/>
        </w:rPr>
        <w:lastRenderedPageBreak/>
        <w:t>The University of Melbourne, which is one source of guidance, outlines key considerations when purchasing an air purifier.</w:t>
      </w:r>
    </w:p>
    <w:p w14:paraId="68027595" w14:textId="77777777" w:rsidR="00A1686A" w:rsidRPr="00A1686A" w:rsidRDefault="00A1686A" w:rsidP="00530A83">
      <w:pPr>
        <w:numPr>
          <w:ilvl w:val="0"/>
          <w:numId w:val="17"/>
        </w:numPr>
        <w:spacing w:line="240" w:lineRule="auto"/>
        <w:ind w:left="714" w:hanging="357"/>
        <w:jc w:val="both"/>
        <w:rPr>
          <w:szCs w:val="22"/>
        </w:rPr>
      </w:pPr>
      <w:r w:rsidRPr="00A1686A">
        <w:rPr>
          <w:szCs w:val="22"/>
        </w:rPr>
        <w:t>A HEPA (only) air cleaner.</w:t>
      </w:r>
    </w:p>
    <w:p w14:paraId="4165D2EF" w14:textId="77777777" w:rsidR="00A1686A" w:rsidRPr="00A1686A" w:rsidRDefault="00A1686A" w:rsidP="00530A83">
      <w:pPr>
        <w:numPr>
          <w:ilvl w:val="0"/>
          <w:numId w:val="17"/>
        </w:numPr>
        <w:spacing w:line="240" w:lineRule="auto"/>
        <w:ind w:left="714" w:hanging="357"/>
        <w:jc w:val="both"/>
        <w:rPr>
          <w:szCs w:val="22"/>
        </w:rPr>
      </w:pPr>
      <w:r w:rsidRPr="00A1686A">
        <w:rPr>
          <w:szCs w:val="22"/>
        </w:rPr>
        <w:t>The Clean Air Delivery Rate (CADR) needs to be sufficient for the room volume – the CADR measures an air purifier's effectiveness based on the room and the volume of clean air produced per minute.</w:t>
      </w:r>
    </w:p>
    <w:p w14:paraId="7A59F3B0" w14:textId="77777777" w:rsidR="00A1686A" w:rsidRPr="00A1686A" w:rsidRDefault="00A1686A" w:rsidP="00530A83">
      <w:pPr>
        <w:numPr>
          <w:ilvl w:val="0"/>
          <w:numId w:val="17"/>
        </w:numPr>
        <w:spacing w:line="240" w:lineRule="auto"/>
        <w:ind w:left="714" w:hanging="357"/>
        <w:jc w:val="both"/>
        <w:rPr>
          <w:szCs w:val="22"/>
        </w:rPr>
      </w:pPr>
      <w:r w:rsidRPr="00A1686A">
        <w:rPr>
          <w:szCs w:val="22"/>
        </w:rPr>
        <w:t>Maximum tolerable noise – fans are noisy, and it can sometimes make sense to have two quiet (&lt;40dB) portable air cleaners rather than one large cleaner (&gt;50dB).</w:t>
      </w:r>
    </w:p>
    <w:p w14:paraId="67E6911C" w14:textId="77777777" w:rsidR="00A1686A" w:rsidRPr="00A1686A" w:rsidRDefault="00A1686A" w:rsidP="00530A83">
      <w:pPr>
        <w:numPr>
          <w:ilvl w:val="0"/>
          <w:numId w:val="17"/>
        </w:numPr>
        <w:spacing w:line="240" w:lineRule="auto"/>
        <w:ind w:left="714" w:hanging="357"/>
        <w:jc w:val="both"/>
        <w:rPr>
          <w:b/>
          <w:bCs/>
          <w:szCs w:val="22"/>
        </w:rPr>
      </w:pPr>
      <w:r w:rsidRPr="00A1686A">
        <w:rPr>
          <w:szCs w:val="22"/>
        </w:rPr>
        <w:t>Cost.</w:t>
      </w:r>
    </w:p>
    <w:p w14:paraId="1359C7DA" w14:textId="793CBC38" w:rsidR="00A1686A" w:rsidRPr="00A1686A" w:rsidRDefault="00AC06E0" w:rsidP="00AC06E0">
      <w:pPr>
        <w:pStyle w:val="Heading3"/>
      </w:pPr>
      <w:bookmarkStart w:id="112" w:name="_Toc93927401"/>
      <w:r>
        <w:t>Air purification - t</w:t>
      </w:r>
      <w:r w:rsidR="00A1686A" w:rsidRPr="00A1686A">
        <w:t>hings to avoid</w:t>
      </w:r>
      <w:bookmarkEnd w:id="112"/>
    </w:p>
    <w:p w14:paraId="7654A027" w14:textId="77777777" w:rsidR="00A1686A" w:rsidRPr="00A1686A" w:rsidRDefault="00A1686A" w:rsidP="00530A83">
      <w:pPr>
        <w:numPr>
          <w:ilvl w:val="0"/>
          <w:numId w:val="15"/>
        </w:numPr>
        <w:spacing w:line="240" w:lineRule="auto"/>
        <w:ind w:left="714" w:hanging="357"/>
        <w:jc w:val="both"/>
        <w:rPr>
          <w:szCs w:val="22"/>
        </w:rPr>
      </w:pPr>
      <w:r w:rsidRPr="00A1686A">
        <w:rPr>
          <w:szCs w:val="22"/>
        </w:rPr>
        <w:t>Ionisers, plasma/ozone/photocatalytic oxidation/</w:t>
      </w:r>
      <w:proofErr w:type="gramStart"/>
      <w:r w:rsidRPr="00A1686A">
        <w:rPr>
          <w:szCs w:val="22"/>
        </w:rPr>
        <w:t>precipitators</w:t>
      </w:r>
      <w:proofErr w:type="gramEnd"/>
      <w:r w:rsidRPr="00A1686A">
        <w:rPr>
          <w:szCs w:val="22"/>
        </w:rPr>
        <w:t xml:space="preserve"> and UV purification or disinfecting add-ons.</w:t>
      </w:r>
    </w:p>
    <w:p w14:paraId="2790ED95" w14:textId="77777777" w:rsidR="00A1686A" w:rsidRPr="00A1686A" w:rsidRDefault="00A1686A" w:rsidP="00530A83">
      <w:pPr>
        <w:numPr>
          <w:ilvl w:val="0"/>
          <w:numId w:val="15"/>
        </w:numPr>
        <w:spacing w:line="240" w:lineRule="auto"/>
        <w:ind w:left="714" w:hanging="357"/>
        <w:jc w:val="both"/>
        <w:rPr>
          <w:sz w:val="20"/>
          <w:szCs w:val="22"/>
          <w:lang w:val="en-AU"/>
        </w:rPr>
      </w:pPr>
      <w:r w:rsidRPr="00A1686A">
        <w:rPr>
          <w:szCs w:val="22"/>
        </w:rPr>
        <w:t>Directional fans without any filtration that blow air from person to person. Note that fans may be used to promote air recirculation within a room if appropriate ventilation is available and should be used on an oscillating function.</w:t>
      </w:r>
    </w:p>
    <w:p w14:paraId="7DF738E1" w14:textId="77777777" w:rsidR="00A1686A" w:rsidRPr="00A1686A" w:rsidRDefault="00A1686A" w:rsidP="00530A83">
      <w:pPr>
        <w:numPr>
          <w:ilvl w:val="0"/>
          <w:numId w:val="15"/>
        </w:numPr>
        <w:spacing w:line="240" w:lineRule="auto"/>
        <w:ind w:left="714" w:hanging="357"/>
        <w:jc w:val="both"/>
        <w:rPr>
          <w:sz w:val="20"/>
          <w:szCs w:val="22"/>
          <w:lang w:val="en-AU"/>
        </w:rPr>
      </w:pPr>
      <w:r w:rsidRPr="00A1686A">
        <w:rPr>
          <w:sz w:val="20"/>
          <w:szCs w:val="22"/>
          <w:lang w:val="en-AU"/>
        </w:rPr>
        <w:t xml:space="preserve">The use of </w:t>
      </w:r>
      <w:r w:rsidRPr="00A1686A">
        <w:rPr>
          <w:sz w:val="24"/>
          <w:szCs w:val="22"/>
          <w:lang w:val="en-AU"/>
        </w:rPr>
        <w:t xml:space="preserve">any </w:t>
      </w:r>
      <w:r w:rsidRPr="00A1686A">
        <w:rPr>
          <w:sz w:val="20"/>
          <w:szCs w:val="22"/>
          <w:lang w:val="en-AU"/>
        </w:rPr>
        <w:t xml:space="preserve">products which introduce particles into the air to ‘disinfect’ indoor air, such as gels, liquids, spray bottles, </w:t>
      </w:r>
      <w:proofErr w:type="gramStart"/>
      <w:r w:rsidRPr="00A1686A">
        <w:rPr>
          <w:sz w:val="20"/>
          <w:szCs w:val="22"/>
          <w:lang w:val="en-AU"/>
        </w:rPr>
        <w:t>aerosols</w:t>
      </w:r>
      <w:proofErr w:type="gramEnd"/>
      <w:r w:rsidRPr="00A1686A">
        <w:rPr>
          <w:sz w:val="20"/>
          <w:szCs w:val="22"/>
          <w:lang w:val="en-AU"/>
        </w:rPr>
        <w:t xml:space="preserve"> or vaporisers, are not recommended. There can be allergen concerns with the introduction of particles into the air and introducing chemicals or oils into the air in indoor environments is not a proven method to reduce the risk of transmission of COVID-19.</w:t>
      </w:r>
    </w:p>
    <w:p w14:paraId="104E0215" w14:textId="77777777" w:rsidR="00A1686A" w:rsidRPr="00A1686A" w:rsidRDefault="00A1686A" w:rsidP="00A1686A">
      <w:pPr>
        <w:jc w:val="both"/>
        <w:rPr>
          <w:color w:val="00A8DF" w:themeColor="hyperlink"/>
          <w:szCs w:val="22"/>
          <w:u w:val="single"/>
        </w:rPr>
      </w:pPr>
      <w:r w:rsidRPr="00A1686A">
        <w:rPr>
          <w:szCs w:val="22"/>
        </w:rPr>
        <w:t xml:space="preserve">One information source and comparison of Australian air purifiers can be found at </w:t>
      </w:r>
      <w:hyperlink r:id="rId56" w:history="1">
        <w:r w:rsidRPr="00A1686A">
          <w:rPr>
            <w:color w:val="00A8DF" w:themeColor="hyperlink"/>
            <w:szCs w:val="22"/>
            <w:u w:val="single"/>
          </w:rPr>
          <w:t>Guide to air cleaner purchasing (unimelb.edu.au)</w:t>
        </w:r>
      </w:hyperlink>
      <w:r w:rsidRPr="00A1686A">
        <w:rPr>
          <w:color w:val="00A8DF" w:themeColor="hyperlink"/>
          <w:szCs w:val="22"/>
          <w:u w:val="single"/>
        </w:rPr>
        <w:t xml:space="preserve">. </w:t>
      </w:r>
    </w:p>
    <w:p w14:paraId="1BB29A4D" w14:textId="73982628" w:rsidR="00A1686A" w:rsidRPr="00A1686A" w:rsidRDefault="00AC06E0" w:rsidP="00AC06E0">
      <w:pPr>
        <w:pStyle w:val="Heading3"/>
      </w:pPr>
      <w:bookmarkStart w:id="113" w:name="_Toc93927402"/>
      <w:r>
        <w:t>Air purification p</w:t>
      </w:r>
      <w:r w:rsidR="00A1686A" w:rsidRPr="00A1686A">
        <w:t>lacement</w:t>
      </w:r>
      <w:bookmarkEnd w:id="113"/>
    </w:p>
    <w:p w14:paraId="2DD63811" w14:textId="77777777" w:rsidR="00A1686A" w:rsidRPr="00A1686A" w:rsidRDefault="00A1686A" w:rsidP="00A1686A">
      <w:pPr>
        <w:jc w:val="both"/>
        <w:rPr>
          <w:szCs w:val="22"/>
        </w:rPr>
      </w:pPr>
      <w:r w:rsidRPr="00A1686A">
        <w:rPr>
          <w:szCs w:val="22"/>
        </w:rPr>
        <w:t xml:space="preserve">There are a range of makes and models of air purifiers available, and they also come in various sizes. Services should follow the manufacturing requirements and advice which will be provided with specific devices to ensure it is used and operated correctly. </w:t>
      </w:r>
    </w:p>
    <w:p w14:paraId="0E31B194" w14:textId="77777777" w:rsidR="00A1686A" w:rsidRPr="00A1686A" w:rsidRDefault="00A1686A" w:rsidP="00A1686A">
      <w:pPr>
        <w:jc w:val="both"/>
        <w:rPr>
          <w:szCs w:val="22"/>
        </w:rPr>
      </w:pPr>
      <w:r w:rsidRPr="00A1686A">
        <w:rPr>
          <w:szCs w:val="22"/>
        </w:rPr>
        <w:t>Key considerations for placement of air purifiers:</w:t>
      </w:r>
    </w:p>
    <w:p w14:paraId="23764698" w14:textId="77777777" w:rsidR="00A1686A" w:rsidRPr="00A1686A" w:rsidRDefault="00A1686A" w:rsidP="00530A83">
      <w:pPr>
        <w:numPr>
          <w:ilvl w:val="0"/>
          <w:numId w:val="31"/>
        </w:numPr>
        <w:spacing w:after="160" w:line="259" w:lineRule="auto"/>
        <w:contextualSpacing/>
        <w:jc w:val="both"/>
        <w:rPr>
          <w:szCs w:val="22"/>
          <w:lang w:val="en-AU"/>
        </w:rPr>
      </w:pPr>
      <w:r w:rsidRPr="00A1686A">
        <w:rPr>
          <w:szCs w:val="22"/>
          <w:lang w:val="en-AU"/>
        </w:rPr>
        <w:t>Services should place the air purifiers away from open doors and windows or in areas with low air movement.</w:t>
      </w:r>
    </w:p>
    <w:p w14:paraId="0B7F082B" w14:textId="77777777" w:rsidR="00A1686A" w:rsidRPr="00A1686A" w:rsidRDefault="00A1686A" w:rsidP="00530A83">
      <w:pPr>
        <w:numPr>
          <w:ilvl w:val="0"/>
          <w:numId w:val="31"/>
        </w:numPr>
        <w:spacing w:after="160" w:line="259" w:lineRule="auto"/>
        <w:contextualSpacing/>
        <w:jc w:val="both"/>
        <w:rPr>
          <w:sz w:val="20"/>
          <w:szCs w:val="22"/>
          <w:lang w:val="en-AU"/>
        </w:rPr>
      </w:pPr>
      <w:r w:rsidRPr="00A1686A">
        <w:rPr>
          <w:szCs w:val="22"/>
          <w:lang w:val="en-AU"/>
        </w:rPr>
        <w:t>Air purifiers are often portable and can be moved to where they are considered most necessary</w:t>
      </w:r>
    </w:p>
    <w:p w14:paraId="23691005" w14:textId="77777777" w:rsidR="00A1686A" w:rsidRPr="00A1686A" w:rsidRDefault="00A1686A" w:rsidP="00530A83">
      <w:pPr>
        <w:numPr>
          <w:ilvl w:val="0"/>
          <w:numId w:val="31"/>
        </w:numPr>
        <w:spacing w:after="160" w:line="259" w:lineRule="auto"/>
        <w:contextualSpacing/>
        <w:jc w:val="both"/>
        <w:rPr>
          <w:sz w:val="20"/>
          <w:szCs w:val="22"/>
          <w:lang w:val="en-AU"/>
        </w:rPr>
      </w:pPr>
      <w:r w:rsidRPr="00A1686A">
        <w:rPr>
          <w:szCs w:val="22"/>
          <w:lang w:val="en-AU"/>
        </w:rPr>
        <w:t>Refer to the manufacturers’ instructions for specific guidance on placement of air purifiers (for example how close the device can be placed to a wall).</w:t>
      </w:r>
    </w:p>
    <w:p w14:paraId="109864B7" w14:textId="77777777" w:rsidR="00A1686A" w:rsidRPr="00A1686A" w:rsidRDefault="00A1686A" w:rsidP="003933AF">
      <w:pPr>
        <w:pStyle w:val="Heading3"/>
      </w:pPr>
      <w:bookmarkStart w:id="114" w:name="_Toc93927403"/>
      <w:r w:rsidRPr="00A1686A">
        <w:t>Safety considerations</w:t>
      </w:r>
      <w:bookmarkEnd w:id="114"/>
    </w:p>
    <w:p w14:paraId="415C6C3D" w14:textId="7C7C2D0D" w:rsidR="00A1686A" w:rsidRDefault="00A1686A" w:rsidP="00A1686A">
      <w:pPr>
        <w:jc w:val="both"/>
        <w:rPr>
          <w:szCs w:val="22"/>
        </w:rPr>
      </w:pPr>
      <w:r w:rsidRPr="00A1686A">
        <w:rPr>
          <w:szCs w:val="22"/>
        </w:rPr>
        <w:t xml:space="preserve">When installing air purifiers, services should consider their location to ensure they are safe, inaccessible to children and do not impede on the required floor space. Any changes to floor space require a notification via the </w:t>
      </w:r>
      <w:hyperlink r:id="rId57" w:history="1">
        <w:r w:rsidRPr="00A1686A">
          <w:rPr>
            <w:color w:val="00A8DF" w:themeColor="hyperlink"/>
            <w:szCs w:val="22"/>
            <w:u w:val="single"/>
          </w:rPr>
          <w:t>NQAITS Portal</w:t>
        </w:r>
      </w:hyperlink>
      <w:r w:rsidRPr="00A1686A">
        <w:rPr>
          <w:szCs w:val="22"/>
        </w:rPr>
        <w:t xml:space="preserve">. </w:t>
      </w:r>
    </w:p>
    <w:p w14:paraId="11B13D00" w14:textId="06DB5E0C" w:rsidR="00A1686A" w:rsidRPr="00A1686A" w:rsidRDefault="00AC06E0" w:rsidP="00AC06E0">
      <w:pPr>
        <w:pStyle w:val="Heading2"/>
      </w:pPr>
      <w:bookmarkStart w:id="115" w:name="_Toc93649380"/>
      <w:bookmarkStart w:id="116" w:name="_Toc93927404"/>
      <w:bookmarkEnd w:id="68"/>
      <w:r>
        <w:t xml:space="preserve">Ventilation </w:t>
      </w:r>
      <w:r w:rsidR="00A1686A" w:rsidRPr="00A1686A">
        <w:t>Resources</w:t>
      </w:r>
      <w:bookmarkEnd w:id="115"/>
      <w:bookmarkEnd w:id="116"/>
    </w:p>
    <w:p w14:paraId="577DDE7F" w14:textId="77A1B10D" w:rsidR="00A1686A" w:rsidRPr="00A1686A" w:rsidRDefault="00A1686A" w:rsidP="00A1686A">
      <w:pPr>
        <w:jc w:val="both"/>
        <w:rPr>
          <w:szCs w:val="22"/>
        </w:rPr>
      </w:pPr>
      <w:r w:rsidRPr="00A1686A">
        <w:rPr>
          <w:szCs w:val="22"/>
        </w:rPr>
        <w:t>The following links are provided to assist to maximise natural and mechanical ventilation.</w:t>
      </w:r>
    </w:p>
    <w:p w14:paraId="43C9C2A6" w14:textId="4E77D91E" w:rsidR="002B5466" w:rsidRPr="002B5466" w:rsidRDefault="00185BDF" w:rsidP="00530A83">
      <w:pPr>
        <w:pStyle w:val="ListParagraph"/>
        <w:numPr>
          <w:ilvl w:val="0"/>
          <w:numId w:val="19"/>
        </w:numPr>
        <w:jc w:val="both"/>
        <w:rPr>
          <w:sz w:val="22"/>
          <w:szCs w:val="24"/>
        </w:rPr>
      </w:pPr>
      <w:r>
        <w:rPr>
          <w:sz w:val="22"/>
          <w:szCs w:val="24"/>
        </w:rPr>
        <w:t>Victorian ECEC c</w:t>
      </w:r>
      <w:r w:rsidR="002B5466" w:rsidRPr="002B5466">
        <w:rPr>
          <w:sz w:val="22"/>
          <w:szCs w:val="24"/>
        </w:rPr>
        <w:t>entre-based ventilation fact sheets are available here</w:t>
      </w:r>
    </w:p>
    <w:p w14:paraId="12CDA281" w14:textId="11123A3C" w:rsidR="00A1686A" w:rsidRPr="00A1686A" w:rsidRDefault="00CD7E6D" w:rsidP="00530A83">
      <w:pPr>
        <w:numPr>
          <w:ilvl w:val="0"/>
          <w:numId w:val="19"/>
        </w:numPr>
        <w:spacing w:line="240" w:lineRule="auto"/>
        <w:ind w:left="714" w:hanging="357"/>
        <w:jc w:val="both"/>
        <w:rPr>
          <w:lang w:val="en-AU"/>
        </w:rPr>
      </w:pPr>
      <w:hyperlink r:id="rId58" w:anchor=":~:text=The%20high%2Defficiency%20particulate%20air,virus%20particles%20in%20the%20air." w:history="1">
        <w:r w:rsidR="00A1686A" w:rsidRPr="00A1686A">
          <w:rPr>
            <w:color w:val="00A8DF" w:themeColor="hyperlink"/>
            <w:u w:val="single"/>
            <w:lang w:val="en-AU"/>
          </w:rPr>
          <w:t>University of Melbourne advice on which air cleaners work best to remove aerosols that contain viruses</w:t>
        </w:r>
      </w:hyperlink>
    </w:p>
    <w:p w14:paraId="75DFE5B5" w14:textId="77777777" w:rsidR="00A1686A" w:rsidRPr="00A1686A" w:rsidRDefault="00CD7E6D" w:rsidP="00530A83">
      <w:pPr>
        <w:numPr>
          <w:ilvl w:val="0"/>
          <w:numId w:val="19"/>
        </w:numPr>
        <w:spacing w:line="240" w:lineRule="auto"/>
        <w:ind w:left="714" w:hanging="357"/>
        <w:jc w:val="both"/>
        <w:rPr>
          <w:lang w:val="en-AU"/>
        </w:rPr>
      </w:pPr>
      <w:hyperlink r:id="rId59" w:history="1">
        <w:r w:rsidR="00A1686A" w:rsidRPr="00A1686A">
          <w:rPr>
            <w:color w:val="00A8DF" w:themeColor="hyperlink"/>
            <w:u w:val="single"/>
            <w:lang w:val="en-AU"/>
          </w:rPr>
          <w:t>Victorian School Building Authority (VSBA) handbook</w:t>
        </w:r>
      </w:hyperlink>
    </w:p>
    <w:p w14:paraId="297C4F76" w14:textId="77777777" w:rsidR="00A1686A" w:rsidRPr="00A1686A" w:rsidRDefault="00CD7E6D" w:rsidP="00530A83">
      <w:pPr>
        <w:numPr>
          <w:ilvl w:val="0"/>
          <w:numId w:val="19"/>
        </w:numPr>
        <w:spacing w:line="240" w:lineRule="auto"/>
        <w:ind w:left="714" w:hanging="357"/>
        <w:jc w:val="both"/>
        <w:rPr>
          <w:lang w:val="en-AU"/>
        </w:rPr>
      </w:pPr>
      <w:hyperlink r:id="rId60" w:history="1">
        <w:r w:rsidR="00A1686A" w:rsidRPr="00A1686A">
          <w:rPr>
            <w:color w:val="00A8DF" w:themeColor="hyperlink"/>
            <w:u w:val="single"/>
            <w:lang w:val="en-AU"/>
          </w:rPr>
          <w:t>NQAITS Portal</w:t>
        </w:r>
      </w:hyperlink>
      <w:r w:rsidR="00A1686A" w:rsidRPr="00A1686A">
        <w:rPr>
          <w:lang w:val="en-AU"/>
        </w:rPr>
        <w:t xml:space="preserve"> </w:t>
      </w:r>
    </w:p>
    <w:sectPr w:rsidR="00A1686A" w:rsidRPr="00A1686A" w:rsidSect="004B4CC9">
      <w:headerReference w:type="default" r:id="rId61"/>
      <w:footerReference w:type="default" r:id="rId62"/>
      <w:pgSz w:w="11900" w:h="16840"/>
      <w:pgMar w:top="426" w:right="1134" w:bottom="1560"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09A87" w14:textId="77777777" w:rsidR="00CD7E6D" w:rsidRDefault="00CD7E6D" w:rsidP="003967DD">
      <w:pPr>
        <w:spacing w:after="0"/>
      </w:pPr>
      <w:r>
        <w:separator/>
      </w:r>
    </w:p>
  </w:endnote>
  <w:endnote w:type="continuationSeparator" w:id="0">
    <w:p w14:paraId="52C5FEE1" w14:textId="77777777" w:rsidR="00CD7E6D" w:rsidRDefault="00CD7E6D" w:rsidP="003967DD">
      <w:pPr>
        <w:spacing w:after="0"/>
      </w:pPr>
      <w:r>
        <w:continuationSeparator/>
      </w:r>
    </w:p>
  </w:endnote>
  <w:endnote w:type="continuationNotice" w:id="1">
    <w:p w14:paraId="135CBA1C" w14:textId="77777777" w:rsidR="00CD7E6D" w:rsidRDefault="00CD7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IC-Regular">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5529D" w14:textId="77777777" w:rsidR="009C3202" w:rsidRDefault="009C3202" w:rsidP="00D56F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EDF24A8" w14:textId="77777777" w:rsidR="009C3202" w:rsidRDefault="009C3202"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41D4" w14:textId="77777777" w:rsidR="009C3202" w:rsidRDefault="009C3202" w:rsidP="00A31926">
    <w:pPr>
      <w:pStyle w:val="Footer"/>
      <w:ind w:firstLine="360"/>
    </w:pPr>
    <w:r>
      <w:rPr>
        <w:noProof/>
      </w:rPr>
      <mc:AlternateContent>
        <mc:Choice Requires="wps">
          <w:drawing>
            <wp:anchor distT="0" distB="0" distL="114300" distR="114300" simplePos="0" relativeHeight="251670016" behindDoc="0" locked="0" layoutInCell="0" allowOverlap="1" wp14:anchorId="748C6398" wp14:editId="48D5BD99">
              <wp:simplePos x="0" y="0"/>
              <wp:positionH relativeFrom="page">
                <wp:posOffset>0</wp:posOffset>
              </wp:positionH>
              <wp:positionV relativeFrom="page">
                <wp:posOffset>10229215</wp:posOffset>
              </wp:positionV>
              <wp:extent cx="7556500" cy="273050"/>
              <wp:effectExtent l="0" t="0" r="0" b="12700"/>
              <wp:wrapNone/>
              <wp:docPr id="3" name="MSIPCM992e4e5db9ed5e82832ea840"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072F7" w14:textId="77777777" w:rsidR="009C3202" w:rsidRPr="005111EE" w:rsidRDefault="009C3202" w:rsidP="005111EE">
                          <w:pPr>
                            <w:spacing w:after="0"/>
                            <w:rPr>
                              <w:rFonts w:cs="Calibri"/>
                              <w:color w:val="000000"/>
                            </w:rPr>
                          </w:pPr>
                          <w:r w:rsidRPr="005111EE">
                            <w:rPr>
                              <w:rFonts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48C6398" id="_x0000_t202" coordsize="21600,21600" o:spt="202" path="m,l,21600r21600,l21600,xe">
              <v:stroke joinstyle="miter"/>
              <v:path gradientshapeok="t" o:connecttype="rect"/>
            </v:shapetype>
            <v:shape id="MSIPCM992e4e5db9ed5e82832ea840" o:spid="_x0000_s1026" type="#_x0000_t202" alt="{&quot;HashCode&quot;:-1267603503,&quot;Height&quot;:842.0,&quot;Width&quot;:595.0,&quot;Placement&quot;:&quot;Footer&quot;,&quot;Index&quot;:&quot;Primary&quot;,&quot;Section&quot;:1,&quot;Top&quot;:0.0,&quot;Left&quot;:0.0}" style="position:absolute;left:0;text-align:left;margin-left:0;margin-top:805.45pt;width:595pt;height:21.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J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" o:allowincell="f" filled="f" stroked="f" strokeweight=".5pt">
              <v:textbox inset="20pt,0,,0">
                <w:txbxContent>
                  <w:p w14:paraId="163072F7" w14:textId="77777777" w:rsidR="009C3202" w:rsidRPr="005111EE" w:rsidRDefault="009C3202" w:rsidP="005111EE">
                    <w:pPr>
                      <w:spacing w:after="0"/>
                      <w:rPr>
                        <w:rFonts w:cs="Calibri"/>
                        <w:color w:val="000000"/>
                      </w:rPr>
                    </w:pPr>
                    <w:r w:rsidRPr="005111EE">
                      <w:rPr>
                        <w:rFonts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A083" w14:textId="1851FB1D" w:rsidR="00EE79C9" w:rsidRDefault="00DA0BCE">
    <w:pPr>
      <w:pStyle w:val="Footer"/>
    </w:pPr>
    <w:r>
      <w:rPr>
        <w:noProof/>
      </w:rPr>
      <mc:AlternateContent>
        <mc:Choice Requires="wps">
          <w:drawing>
            <wp:anchor distT="0" distB="0" distL="114300" distR="114300" simplePos="0" relativeHeight="251665920" behindDoc="0" locked="0" layoutInCell="0" allowOverlap="1" wp14:anchorId="2D5DF6A0" wp14:editId="1DCB38E2">
              <wp:simplePos x="0" y="0"/>
              <wp:positionH relativeFrom="page">
                <wp:posOffset>0</wp:posOffset>
              </wp:positionH>
              <wp:positionV relativeFrom="page">
                <wp:posOffset>10190480</wp:posOffset>
              </wp:positionV>
              <wp:extent cx="7556500" cy="311785"/>
              <wp:effectExtent l="0" t="0" r="0" b="12065"/>
              <wp:wrapNone/>
              <wp:docPr id="1" name="MSIPCM56414feda13d6d4c47c3963b"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2A53B" w14:textId="754D04AF" w:rsidR="00DA0BCE" w:rsidRPr="00DA0BCE" w:rsidRDefault="00DA0BCE" w:rsidP="00DA0BCE">
                          <w:pPr>
                            <w:spacing w:after="0"/>
                            <w:jc w:val="center"/>
                            <w:rPr>
                              <w:rFonts w:ascii="Arial Black" w:hAnsi="Arial Black"/>
                              <w:color w:val="000000"/>
                              <w:sz w:val="20"/>
                            </w:rPr>
                          </w:pPr>
                          <w:r w:rsidRPr="00DA0BC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5DF6A0" id="_x0000_t202" coordsize="21600,21600" o:spt="202" path="m,l,21600r21600,l21600,xe">
              <v:stroke joinstyle="miter"/>
              <v:path gradientshapeok="t" o:connecttype="rect"/>
            </v:shapetype>
            <v:shape id="MSIPCM56414feda13d6d4c47c3963b" o:spid="_x0000_s1027" type="#_x0000_t202" alt="{&quot;HashCode&quot;:904758361,&quot;Height&quot;:842.0,&quot;Width&quot;:595.0,&quot;Placement&quot;:&quot;Footer&quot;,&quot;Index&quot;:&quot;Primary&quot;,&quot;Section&quot;:1,&quot;Top&quot;:0.0,&quot;Left&quot;:0.0}" style="position:absolute;margin-left:0;margin-top:802.4pt;width:595pt;height:24.55pt;z-index:251665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" o:allowincell="f" filled="f" stroked="f" strokeweight=".5pt">
              <v:textbox inset=",0,,0">
                <w:txbxContent>
                  <w:p w14:paraId="38D2A53B" w14:textId="754D04AF" w:rsidR="00DA0BCE" w:rsidRPr="00DA0BCE" w:rsidRDefault="00DA0BCE" w:rsidP="00DA0BCE">
                    <w:pPr>
                      <w:spacing w:after="0"/>
                      <w:jc w:val="center"/>
                      <w:rPr>
                        <w:rFonts w:ascii="Arial Black" w:hAnsi="Arial Black"/>
                        <w:color w:val="000000"/>
                        <w:sz w:val="20"/>
                      </w:rPr>
                    </w:pPr>
                    <w:r w:rsidRPr="00DA0BCE">
                      <w:rPr>
                        <w:rFonts w:ascii="Arial Black" w:hAnsi="Arial Black"/>
                        <w:color w:val="000000"/>
                        <w:sz w:val="20"/>
                      </w:rPr>
                      <w:t>OFFICIAL</w:t>
                    </w:r>
                  </w:p>
                </w:txbxContent>
              </v:textbox>
              <w10:wrap anchorx="page" anchory="page"/>
            </v:shape>
          </w:pict>
        </mc:Fallback>
      </mc:AlternateContent>
    </w:r>
  </w:p>
  <w:p w14:paraId="1ED30E75" w14:textId="2CE29227" w:rsidR="00EE79C9" w:rsidRPr="00714D72" w:rsidRDefault="00EE79C9" w:rsidP="00D55CB9">
    <w:pPr>
      <w:pStyle w:val="Copyrighttext"/>
      <w:rPr>
        <w:color w:val="00A8DF" w:themeColor="hyperlink"/>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6476BBD7" w:rsidR="00EE79C9" w:rsidRDefault="00DA0BCE" w:rsidP="00D56FA9">
    <w:pPr>
      <w:pStyle w:val="Footer"/>
      <w:framePr w:wrap="none" w:vAnchor="text" w:hAnchor="margin" w:y="1"/>
      <w:rPr>
        <w:rStyle w:val="PageNumber"/>
      </w:rPr>
    </w:pPr>
    <w:r>
      <w:rPr>
        <w:noProof/>
      </w:rPr>
      <mc:AlternateContent>
        <mc:Choice Requires="wps">
          <w:drawing>
            <wp:anchor distT="0" distB="0" distL="114300" distR="114300" simplePos="0" relativeHeight="251666944" behindDoc="0" locked="0" layoutInCell="0" allowOverlap="1" wp14:anchorId="3A11128E" wp14:editId="72DB2067">
              <wp:simplePos x="0" y="0"/>
              <wp:positionH relativeFrom="page">
                <wp:posOffset>0</wp:posOffset>
              </wp:positionH>
              <wp:positionV relativeFrom="page">
                <wp:posOffset>10190480</wp:posOffset>
              </wp:positionV>
              <wp:extent cx="7556500" cy="311785"/>
              <wp:effectExtent l="0" t="0" r="0" b="12065"/>
              <wp:wrapNone/>
              <wp:docPr id="2" name="MSIPCM97034064bdf7ebcf69540c0d" descr="{&quot;HashCode&quot;:904758361,&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22931" w14:textId="2DA90E82" w:rsidR="00DA0BCE" w:rsidRPr="00DA0BCE" w:rsidRDefault="00DA0BCE" w:rsidP="00DA0BCE">
                          <w:pPr>
                            <w:spacing w:after="0"/>
                            <w:jc w:val="center"/>
                            <w:rPr>
                              <w:rFonts w:ascii="Arial Black" w:hAnsi="Arial Black"/>
                              <w:color w:val="000000"/>
                              <w:sz w:val="20"/>
                            </w:rPr>
                          </w:pPr>
                          <w:r w:rsidRPr="00DA0BC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11128E" id="_x0000_t202" coordsize="21600,21600" o:spt="202" path="m,l,21600r21600,l21600,xe">
              <v:stroke joinstyle="miter"/>
              <v:path gradientshapeok="t" o:connecttype="rect"/>
            </v:shapetype>
            <v:shape id="MSIPCM97034064bdf7ebcf69540c0d" o:spid="_x0000_s1028" type="#_x0000_t202" alt="{&quot;HashCode&quot;:904758361,&quot;Height&quot;:842.0,&quot;Width&quot;:595.0,&quot;Placement&quot;:&quot;Footer&quot;,&quot;Index&quot;:&quot;Primary&quot;,&quot;Section&quot;:2,&quot;Top&quot;:0.0,&quot;Left&quot;:0.0}" style="position:absolute;margin-left:0;margin-top:802.4pt;width:595pt;height:24.55pt;z-index:251666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" o:allowincell="f" filled="f" stroked="f" strokeweight=".5pt">
              <v:textbox inset=",0,,0">
                <w:txbxContent>
                  <w:p w14:paraId="24122931" w14:textId="2DA90E82" w:rsidR="00DA0BCE" w:rsidRPr="00DA0BCE" w:rsidRDefault="00DA0BCE" w:rsidP="00DA0BCE">
                    <w:pPr>
                      <w:spacing w:after="0"/>
                      <w:jc w:val="center"/>
                      <w:rPr>
                        <w:rFonts w:ascii="Arial Black" w:hAnsi="Arial Black"/>
                        <w:color w:val="000000"/>
                        <w:sz w:val="20"/>
                      </w:rPr>
                    </w:pPr>
                    <w:r w:rsidRPr="00DA0BCE">
                      <w:rPr>
                        <w:rFonts w:ascii="Arial Black" w:hAnsi="Arial Black"/>
                        <w:color w:val="000000"/>
                        <w:sz w:val="20"/>
                      </w:rPr>
                      <w:t>OFFICIAL</w:t>
                    </w:r>
                  </w:p>
                </w:txbxContent>
              </v:textbox>
              <w10:wrap anchorx="page" anchory="page"/>
            </v:shape>
          </w:pict>
        </mc:Fallback>
      </mc:AlternateContent>
    </w:r>
    <w:r w:rsidR="00EE79C9">
      <w:rPr>
        <w:noProof/>
      </w:rPr>
      <mc:AlternateContent>
        <mc:Choice Requires="wps">
          <w:drawing>
            <wp:anchor distT="0" distB="0" distL="114300" distR="114300" simplePos="0" relativeHeight="251664896" behindDoc="0" locked="0" layoutInCell="0" allowOverlap="1" wp14:anchorId="0CB34B9C" wp14:editId="2C172F49">
              <wp:simplePos x="0" y="0"/>
              <wp:positionH relativeFrom="page">
                <wp:posOffset>0</wp:posOffset>
              </wp:positionH>
              <wp:positionV relativeFrom="page">
                <wp:posOffset>10229215</wp:posOffset>
              </wp:positionV>
              <wp:extent cx="7556500" cy="273050"/>
              <wp:effectExtent l="0" t="0" r="0" b="12700"/>
              <wp:wrapNone/>
              <wp:docPr id="7" name="MSIPCM877d4c758f65fe2d4674b189" descr="{&quot;HashCode&quot;:-1267603503,&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E8D82" w14:textId="63B2AAED" w:rsidR="00EE79C9" w:rsidRPr="005111EE" w:rsidRDefault="00EE79C9" w:rsidP="005111EE">
                          <w:pPr>
                            <w:spacing w:after="0"/>
                            <w:rPr>
                              <w:rFonts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CB34B9C" id="MSIPCM877d4c758f65fe2d4674b189" o:spid="_x0000_s1029" type="#_x0000_t202" alt="{&quot;HashCode&quot;:-1267603503,&quot;Height&quot;:842.0,&quot;Width&quot;:595.0,&quot;Placement&quot;:&quot;Footer&quot;,&quot;Index&quot;:&quot;Primary&quot;,&quot;Section&quot;:3,&quot;Top&quot;:0.0,&quot;Left&quot;:0.0}" style="position:absolute;margin-left:0;margin-top:805.45pt;width:595pt;height:21.5pt;z-index:251664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20CE8D82" w14:textId="63B2AAED" w:rsidR="00EE79C9" w:rsidRPr="005111EE" w:rsidRDefault="00EE79C9" w:rsidP="005111EE">
                    <w:pPr>
                      <w:spacing w:after="0"/>
                      <w:rPr>
                        <w:rFonts w:cs="Calibri"/>
                        <w:color w:val="000000"/>
                      </w:rPr>
                    </w:pPr>
                  </w:p>
                </w:txbxContent>
              </v:textbox>
              <w10:wrap anchorx="page" anchory="page"/>
            </v:shape>
          </w:pict>
        </mc:Fallback>
      </mc:AlternateContent>
    </w:r>
    <w:r w:rsidR="00EE79C9">
      <w:rPr>
        <w:rStyle w:val="PageNumber"/>
      </w:rPr>
      <w:fldChar w:fldCharType="begin"/>
    </w:r>
    <w:r w:rsidR="00EE79C9">
      <w:rPr>
        <w:rStyle w:val="PageNumber"/>
      </w:rPr>
      <w:instrText xml:space="preserve">PAGE  </w:instrText>
    </w:r>
    <w:r w:rsidR="00EE79C9">
      <w:rPr>
        <w:rStyle w:val="PageNumber"/>
      </w:rPr>
      <w:fldChar w:fldCharType="separate"/>
    </w:r>
    <w:r w:rsidR="00EE79C9">
      <w:rPr>
        <w:rStyle w:val="PageNumber"/>
        <w:noProof/>
      </w:rPr>
      <w:t>4</w:t>
    </w:r>
    <w:r w:rsidR="00EE79C9">
      <w:rPr>
        <w:rStyle w:val="PageNumber"/>
      </w:rPr>
      <w:fldChar w:fldCharType="end"/>
    </w:r>
  </w:p>
  <w:p w14:paraId="16D61271" w14:textId="77777777" w:rsidR="00EE79C9" w:rsidRDefault="00EE79C9"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7A7D" w14:textId="77777777" w:rsidR="00CD7E6D" w:rsidRDefault="00CD7E6D" w:rsidP="003967DD">
      <w:pPr>
        <w:spacing w:after="0"/>
      </w:pPr>
      <w:r>
        <w:separator/>
      </w:r>
    </w:p>
  </w:footnote>
  <w:footnote w:type="continuationSeparator" w:id="0">
    <w:p w14:paraId="0EA0A1D2" w14:textId="77777777" w:rsidR="00CD7E6D" w:rsidRDefault="00CD7E6D" w:rsidP="003967DD">
      <w:pPr>
        <w:spacing w:after="0"/>
      </w:pPr>
      <w:r>
        <w:continuationSeparator/>
      </w:r>
    </w:p>
  </w:footnote>
  <w:footnote w:type="continuationNotice" w:id="1">
    <w:p w14:paraId="3D679849" w14:textId="77777777" w:rsidR="00CD7E6D" w:rsidRDefault="00CD7E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7B96" w14:textId="77777777" w:rsidR="009C3202" w:rsidRDefault="009C3202" w:rsidP="00A63D55">
    <w:pPr>
      <w:pStyle w:val="Header"/>
      <w:tabs>
        <w:tab w:val="clear" w:pos="4513"/>
        <w:tab w:val="clear" w:pos="9026"/>
        <w:tab w:val="left" w:pos="1425"/>
      </w:tabs>
    </w:pPr>
    <w:r>
      <w:rPr>
        <w:noProof/>
      </w:rPr>
      <w:drawing>
        <wp:anchor distT="0" distB="0" distL="114300" distR="114300" simplePos="0" relativeHeight="251668992" behindDoc="1" locked="0" layoutInCell="1" allowOverlap="1" wp14:anchorId="54A09BF3" wp14:editId="308B8C26">
          <wp:simplePos x="0" y="0"/>
          <wp:positionH relativeFrom="page">
            <wp:align>left</wp:align>
          </wp:positionH>
          <wp:positionV relativeFrom="page">
            <wp:align>top</wp:align>
          </wp:positionV>
          <wp:extent cx="7549626" cy="10683673"/>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3380058F" w:rsidR="00EE79C9" w:rsidRDefault="00EE79C9" w:rsidP="00A63D55">
    <w:pPr>
      <w:pStyle w:val="Header"/>
      <w:tabs>
        <w:tab w:val="clear" w:pos="4513"/>
        <w:tab w:val="clear" w:pos="9026"/>
        <w:tab w:val="left" w:pos="1425"/>
      </w:tabs>
    </w:pPr>
    <w:r>
      <w:rPr>
        <w:noProof/>
        <w:lang w:eastAsia="en-GB"/>
      </w:rPr>
      <w:drawing>
        <wp:anchor distT="0" distB="0" distL="114300" distR="114300" simplePos="0" relativeHeight="251652608" behindDoc="1" locked="0" layoutInCell="1" allowOverlap="1" wp14:anchorId="147FF493" wp14:editId="433AC2F6">
          <wp:simplePos x="0" y="0"/>
          <wp:positionH relativeFrom="page">
            <wp:align>left</wp:align>
          </wp:positionH>
          <wp:positionV relativeFrom="page">
            <wp:align>top</wp:align>
          </wp:positionV>
          <wp:extent cx="7560000" cy="10690453"/>
          <wp:effectExtent l="0" t="0" r="9525" b="317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931E" w14:textId="73DE9469" w:rsidR="00EE79C9" w:rsidRDefault="00EE79C9">
    <w:pPr>
      <w:pStyle w:val="Header"/>
    </w:pPr>
  </w:p>
  <w:p w14:paraId="324AD681" w14:textId="7AAF945E" w:rsidR="00EE79C9" w:rsidRDefault="00EE79C9" w:rsidP="00A63D55">
    <w:pPr>
      <w:pStyle w:val="Header"/>
      <w:tabs>
        <w:tab w:val="clear" w:pos="4513"/>
        <w:tab w:val="clear" w:pos="9026"/>
        <w:tab w:val="left" w:pos="142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DBA"/>
    <w:multiLevelType w:val="hybridMultilevel"/>
    <w:tmpl w:val="CBB2E814"/>
    <w:lvl w:ilvl="0" w:tplc="DF8CBFAE">
      <w:start w:val="1"/>
      <w:numFmt w:val="bullet"/>
      <w:lvlText w:val=""/>
      <w:lvlJc w:val="left"/>
      <w:pPr>
        <w:tabs>
          <w:tab w:val="num" w:pos="720"/>
        </w:tabs>
        <w:ind w:left="720" w:hanging="360"/>
      </w:pPr>
      <w:rPr>
        <w:rFonts w:ascii="Symbol" w:hAnsi="Symbol" w:hint="default"/>
      </w:rPr>
    </w:lvl>
    <w:lvl w:ilvl="1" w:tplc="16B6A210">
      <w:start w:val="1"/>
      <w:numFmt w:val="bullet"/>
      <w:lvlText w:val=""/>
      <w:lvlJc w:val="left"/>
      <w:pPr>
        <w:tabs>
          <w:tab w:val="num" w:pos="1440"/>
        </w:tabs>
        <w:ind w:left="1440" w:hanging="360"/>
      </w:pPr>
      <w:rPr>
        <w:rFonts w:ascii="Symbol" w:hAnsi="Symbol" w:hint="default"/>
      </w:rPr>
    </w:lvl>
    <w:lvl w:ilvl="2" w:tplc="B9E65FE2">
      <w:start w:val="1"/>
      <w:numFmt w:val="bullet"/>
      <w:lvlText w:val=""/>
      <w:lvlJc w:val="left"/>
      <w:pPr>
        <w:tabs>
          <w:tab w:val="num" w:pos="2160"/>
        </w:tabs>
        <w:ind w:left="2160" w:hanging="360"/>
      </w:pPr>
      <w:rPr>
        <w:rFonts w:ascii="Symbol" w:hAnsi="Symbol" w:hint="default"/>
      </w:rPr>
    </w:lvl>
    <w:lvl w:ilvl="3" w:tplc="B88AF674">
      <w:start w:val="1"/>
      <w:numFmt w:val="bullet"/>
      <w:lvlText w:val=""/>
      <w:lvlJc w:val="left"/>
      <w:pPr>
        <w:tabs>
          <w:tab w:val="num" w:pos="2880"/>
        </w:tabs>
        <w:ind w:left="2880" w:hanging="360"/>
      </w:pPr>
      <w:rPr>
        <w:rFonts w:ascii="Symbol" w:hAnsi="Symbol" w:hint="default"/>
      </w:rPr>
    </w:lvl>
    <w:lvl w:ilvl="4" w:tplc="67DE1112">
      <w:start w:val="1"/>
      <w:numFmt w:val="bullet"/>
      <w:lvlText w:val=""/>
      <w:lvlJc w:val="left"/>
      <w:pPr>
        <w:tabs>
          <w:tab w:val="num" w:pos="3600"/>
        </w:tabs>
        <w:ind w:left="3600" w:hanging="360"/>
      </w:pPr>
      <w:rPr>
        <w:rFonts w:ascii="Symbol" w:hAnsi="Symbol" w:hint="default"/>
      </w:rPr>
    </w:lvl>
    <w:lvl w:ilvl="5" w:tplc="3CFA9288">
      <w:start w:val="1"/>
      <w:numFmt w:val="bullet"/>
      <w:lvlText w:val=""/>
      <w:lvlJc w:val="left"/>
      <w:pPr>
        <w:tabs>
          <w:tab w:val="num" w:pos="4320"/>
        </w:tabs>
        <w:ind w:left="4320" w:hanging="360"/>
      </w:pPr>
      <w:rPr>
        <w:rFonts w:ascii="Symbol" w:hAnsi="Symbol" w:hint="default"/>
      </w:rPr>
    </w:lvl>
    <w:lvl w:ilvl="6" w:tplc="168655A8">
      <w:start w:val="1"/>
      <w:numFmt w:val="bullet"/>
      <w:lvlText w:val=""/>
      <w:lvlJc w:val="left"/>
      <w:pPr>
        <w:tabs>
          <w:tab w:val="num" w:pos="5040"/>
        </w:tabs>
        <w:ind w:left="5040" w:hanging="360"/>
      </w:pPr>
      <w:rPr>
        <w:rFonts w:ascii="Symbol" w:hAnsi="Symbol" w:hint="default"/>
      </w:rPr>
    </w:lvl>
    <w:lvl w:ilvl="7" w:tplc="901AC8A4">
      <w:start w:val="1"/>
      <w:numFmt w:val="bullet"/>
      <w:lvlText w:val=""/>
      <w:lvlJc w:val="left"/>
      <w:pPr>
        <w:tabs>
          <w:tab w:val="num" w:pos="5760"/>
        </w:tabs>
        <w:ind w:left="5760" w:hanging="360"/>
      </w:pPr>
      <w:rPr>
        <w:rFonts w:ascii="Symbol" w:hAnsi="Symbol" w:hint="default"/>
      </w:rPr>
    </w:lvl>
    <w:lvl w:ilvl="8" w:tplc="D69218E2">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BD4EB5"/>
    <w:multiLevelType w:val="hybridMultilevel"/>
    <w:tmpl w:val="5C1E45B4"/>
    <w:lvl w:ilvl="0" w:tplc="D222DBB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1462F7"/>
    <w:multiLevelType w:val="hybridMultilevel"/>
    <w:tmpl w:val="A1CA70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0C1E09"/>
    <w:multiLevelType w:val="hybridMultilevel"/>
    <w:tmpl w:val="B464DF5A"/>
    <w:lvl w:ilvl="0" w:tplc="1F02F948">
      <w:start w:val="1"/>
      <w:numFmt w:val="decimal"/>
      <w:pStyle w:val="Numberedheading1"/>
      <w:lvlText w:val="%1."/>
      <w:lvlJc w:val="left"/>
      <w:pPr>
        <w:ind w:left="360" w:hanging="360"/>
      </w:pPr>
    </w:lvl>
    <w:lvl w:ilvl="1" w:tplc="08090019">
      <w:start w:val="1"/>
      <w:numFmt w:val="lowerLetter"/>
      <w:pStyle w:val="Numberedheading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47120"/>
    <w:multiLevelType w:val="hybridMultilevel"/>
    <w:tmpl w:val="B8D2C7FC"/>
    <w:lvl w:ilvl="0" w:tplc="D222DBB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C31C3"/>
    <w:multiLevelType w:val="hybridMultilevel"/>
    <w:tmpl w:val="91E0C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77AE7"/>
    <w:multiLevelType w:val="hybridMultilevel"/>
    <w:tmpl w:val="8B5000EA"/>
    <w:lvl w:ilvl="0" w:tplc="A9F21954">
      <w:start w:val="1"/>
      <w:numFmt w:val="bullet"/>
      <w:pStyle w:val="bullet1afteralpha"/>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B17467"/>
    <w:multiLevelType w:val="hybridMultilevel"/>
    <w:tmpl w:val="CED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544ECD"/>
    <w:multiLevelType w:val="hybridMultilevel"/>
    <w:tmpl w:val="CD88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D1215"/>
    <w:multiLevelType w:val="hybridMultilevel"/>
    <w:tmpl w:val="CAB4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85D55B2"/>
    <w:multiLevelType w:val="hybridMultilevel"/>
    <w:tmpl w:val="4842692A"/>
    <w:lvl w:ilvl="0" w:tplc="FE00EE26">
      <w:start w:val="1"/>
      <w:numFmt w:val="bullet"/>
      <w:lvlText w:val=""/>
      <w:lvlJc w:val="left"/>
      <w:pPr>
        <w:ind w:left="720" w:hanging="360"/>
      </w:pPr>
      <w:rPr>
        <w:rFonts w:ascii="Symbol" w:hAnsi="Symbol" w:hint="default"/>
        <w:sz w:val="18"/>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4B699C"/>
    <w:multiLevelType w:val="hybridMultilevel"/>
    <w:tmpl w:val="C0E6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4D0A8F"/>
    <w:multiLevelType w:val="hybridMultilevel"/>
    <w:tmpl w:val="85546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37279BF"/>
    <w:multiLevelType w:val="hybridMultilevel"/>
    <w:tmpl w:val="F3140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8F1C73"/>
    <w:multiLevelType w:val="hybridMultilevel"/>
    <w:tmpl w:val="69205B7A"/>
    <w:lvl w:ilvl="0" w:tplc="CB1A553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D4073"/>
    <w:multiLevelType w:val="hybridMultilevel"/>
    <w:tmpl w:val="15D267A8"/>
    <w:lvl w:ilvl="0" w:tplc="E8767406">
      <w:start w:val="1"/>
      <w:numFmt w:val="bullet"/>
      <w:lvlText w:val=""/>
      <w:lvlJc w:val="left"/>
      <w:pPr>
        <w:ind w:left="720" w:hanging="360"/>
      </w:pPr>
      <w:rPr>
        <w:rFonts w:ascii="Symbol" w:hAnsi="Symbol" w:hint="default"/>
      </w:rPr>
    </w:lvl>
    <w:lvl w:ilvl="1" w:tplc="878A4BE8">
      <w:start w:val="1"/>
      <w:numFmt w:val="bullet"/>
      <w:lvlText w:val="o"/>
      <w:lvlJc w:val="left"/>
      <w:pPr>
        <w:ind w:left="1440" w:hanging="360"/>
      </w:pPr>
      <w:rPr>
        <w:rFonts w:ascii="Courier New" w:hAnsi="Courier New" w:hint="default"/>
      </w:rPr>
    </w:lvl>
    <w:lvl w:ilvl="2" w:tplc="70FC080E" w:tentative="1">
      <w:start w:val="1"/>
      <w:numFmt w:val="bullet"/>
      <w:lvlText w:val=""/>
      <w:lvlJc w:val="left"/>
      <w:pPr>
        <w:ind w:left="2160" w:hanging="360"/>
      </w:pPr>
      <w:rPr>
        <w:rFonts w:ascii="Wingdings" w:hAnsi="Wingdings" w:hint="default"/>
      </w:rPr>
    </w:lvl>
    <w:lvl w:ilvl="3" w:tplc="508A19D6" w:tentative="1">
      <w:start w:val="1"/>
      <w:numFmt w:val="bullet"/>
      <w:lvlText w:val=""/>
      <w:lvlJc w:val="left"/>
      <w:pPr>
        <w:ind w:left="2880" w:hanging="360"/>
      </w:pPr>
      <w:rPr>
        <w:rFonts w:ascii="Symbol" w:hAnsi="Symbol" w:hint="default"/>
      </w:rPr>
    </w:lvl>
    <w:lvl w:ilvl="4" w:tplc="7C762F32" w:tentative="1">
      <w:start w:val="1"/>
      <w:numFmt w:val="bullet"/>
      <w:lvlText w:val="o"/>
      <w:lvlJc w:val="left"/>
      <w:pPr>
        <w:ind w:left="3600" w:hanging="360"/>
      </w:pPr>
      <w:rPr>
        <w:rFonts w:ascii="Courier New" w:hAnsi="Courier New" w:hint="default"/>
      </w:rPr>
    </w:lvl>
    <w:lvl w:ilvl="5" w:tplc="E2E04648" w:tentative="1">
      <w:start w:val="1"/>
      <w:numFmt w:val="bullet"/>
      <w:lvlText w:val=""/>
      <w:lvlJc w:val="left"/>
      <w:pPr>
        <w:ind w:left="4320" w:hanging="360"/>
      </w:pPr>
      <w:rPr>
        <w:rFonts w:ascii="Wingdings" w:hAnsi="Wingdings" w:hint="default"/>
      </w:rPr>
    </w:lvl>
    <w:lvl w:ilvl="6" w:tplc="A23ED1A2" w:tentative="1">
      <w:start w:val="1"/>
      <w:numFmt w:val="bullet"/>
      <w:lvlText w:val=""/>
      <w:lvlJc w:val="left"/>
      <w:pPr>
        <w:ind w:left="5040" w:hanging="360"/>
      </w:pPr>
      <w:rPr>
        <w:rFonts w:ascii="Symbol" w:hAnsi="Symbol" w:hint="default"/>
      </w:rPr>
    </w:lvl>
    <w:lvl w:ilvl="7" w:tplc="E982DF02" w:tentative="1">
      <w:start w:val="1"/>
      <w:numFmt w:val="bullet"/>
      <w:lvlText w:val="o"/>
      <w:lvlJc w:val="left"/>
      <w:pPr>
        <w:ind w:left="5760" w:hanging="360"/>
      </w:pPr>
      <w:rPr>
        <w:rFonts w:ascii="Courier New" w:hAnsi="Courier New" w:hint="default"/>
      </w:rPr>
    </w:lvl>
    <w:lvl w:ilvl="8" w:tplc="F606FAD6"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D28FB"/>
    <w:multiLevelType w:val="hybridMultilevel"/>
    <w:tmpl w:val="BAAE3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36E5A"/>
    <w:multiLevelType w:val="hybridMultilevel"/>
    <w:tmpl w:val="60BA3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DA53C3"/>
    <w:multiLevelType w:val="hybridMultilevel"/>
    <w:tmpl w:val="118440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E7270D"/>
    <w:multiLevelType w:val="multilevel"/>
    <w:tmpl w:val="AA589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4EC4383"/>
    <w:multiLevelType w:val="hybridMultilevel"/>
    <w:tmpl w:val="84C28CB0"/>
    <w:lvl w:ilvl="0" w:tplc="ADA0591E">
      <w:start w:val="1"/>
      <w:numFmt w:val="bullet"/>
      <w:lvlText w:val=""/>
      <w:lvlJc w:val="left"/>
      <w:pPr>
        <w:tabs>
          <w:tab w:val="num" w:pos="720"/>
        </w:tabs>
        <w:ind w:left="720" w:hanging="360"/>
      </w:pPr>
      <w:rPr>
        <w:rFonts w:ascii="Symbol" w:hAnsi="Symbol" w:hint="default"/>
      </w:rPr>
    </w:lvl>
    <w:lvl w:ilvl="1" w:tplc="4EFEE200">
      <w:start w:val="1"/>
      <w:numFmt w:val="bullet"/>
      <w:lvlText w:val=""/>
      <w:lvlJc w:val="left"/>
      <w:pPr>
        <w:tabs>
          <w:tab w:val="num" w:pos="1440"/>
        </w:tabs>
        <w:ind w:left="1440" w:hanging="360"/>
      </w:pPr>
      <w:rPr>
        <w:rFonts w:ascii="Symbol" w:hAnsi="Symbol" w:hint="default"/>
      </w:rPr>
    </w:lvl>
    <w:lvl w:ilvl="2" w:tplc="D8CC9406">
      <w:start w:val="1"/>
      <w:numFmt w:val="bullet"/>
      <w:lvlText w:val=""/>
      <w:lvlJc w:val="left"/>
      <w:pPr>
        <w:tabs>
          <w:tab w:val="num" w:pos="2160"/>
        </w:tabs>
        <w:ind w:left="2160" w:hanging="360"/>
      </w:pPr>
      <w:rPr>
        <w:rFonts w:ascii="Symbol" w:hAnsi="Symbol" w:hint="default"/>
      </w:rPr>
    </w:lvl>
    <w:lvl w:ilvl="3" w:tplc="18E08816">
      <w:start w:val="1"/>
      <w:numFmt w:val="bullet"/>
      <w:lvlText w:val=""/>
      <w:lvlJc w:val="left"/>
      <w:pPr>
        <w:tabs>
          <w:tab w:val="num" w:pos="2880"/>
        </w:tabs>
        <w:ind w:left="2880" w:hanging="360"/>
      </w:pPr>
      <w:rPr>
        <w:rFonts w:ascii="Symbol" w:hAnsi="Symbol" w:hint="default"/>
      </w:rPr>
    </w:lvl>
    <w:lvl w:ilvl="4" w:tplc="3B56DDC0">
      <w:start w:val="1"/>
      <w:numFmt w:val="bullet"/>
      <w:lvlText w:val=""/>
      <w:lvlJc w:val="left"/>
      <w:pPr>
        <w:tabs>
          <w:tab w:val="num" w:pos="3600"/>
        </w:tabs>
        <w:ind w:left="3600" w:hanging="360"/>
      </w:pPr>
      <w:rPr>
        <w:rFonts w:ascii="Symbol" w:hAnsi="Symbol" w:hint="default"/>
      </w:rPr>
    </w:lvl>
    <w:lvl w:ilvl="5" w:tplc="BD004EA8">
      <w:start w:val="1"/>
      <w:numFmt w:val="bullet"/>
      <w:lvlText w:val=""/>
      <w:lvlJc w:val="left"/>
      <w:pPr>
        <w:tabs>
          <w:tab w:val="num" w:pos="4320"/>
        </w:tabs>
        <w:ind w:left="4320" w:hanging="360"/>
      </w:pPr>
      <w:rPr>
        <w:rFonts w:ascii="Symbol" w:hAnsi="Symbol" w:hint="default"/>
      </w:rPr>
    </w:lvl>
    <w:lvl w:ilvl="6" w:tplc="1AB03C4C">
      <w:start w:val="1"/>
      <w:numFmt w:val="bullet"/>
      <w:lvlText w:val=""/>
      <w:lvlJc w:val="left"/>
      <w:pPr>
        <w:tabs>
          <w:tab w:val="num" w:pos="5040"/>
        </w:tabs>
        <w:ind w:left="5040" w:hanging="360"/>
      </w:pPr>
      <w:rPr>
        <w:rFonts w:ascii="Symbol" w:hAnsi="Symbol" w:hint="default"/>
      </w:rPr>
    </w:lvl>
    <w:lvl w:ilvl="7" w:tplc="7D6406A2">
      <w:start w:val="1"/>
      <w:numFmt w:val="bullet"/>
      <w:lvlText w:val=""/>
      <w:lvlJc w:val="left"/>
      <w:pPr>
        <w:tabs>
          <w:tab w:val="num" w:pos="5760"/>
        </w:tabs>
        <w:ind w:left="5760" w:hanging="360"/>
      </w:pPr>
      <w:rPr>
        <w:rFonts w:ascii="Symbol" w:hAnsi="Symbol" w:hint="default"/>
      </w:rPr>
    </w:lvl>
    <w:lvl w:ilvl="8" w:tplc="EAF67A5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7B65990"/>
    <w:multiLevelType w:val="hybridMultilevel"/>
    <w:tmpl w:val="75024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D44E89"/>
    <w:multiLevelType w:val="hybridMultilevel"/>
    <w:tmpl w:val="68D883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52F70908"/>
    <w:multiLevelType w:val="multilevel"/>
    <w:tmpl w:val="7DF4981A"/>
    <w:lvl w:ilvl="0">
      <w:start w:val="1"/>
      <w:numFmt w:val="decimal"/>
      <w:pStyle w:val="Heading1"/>
      <w:lvlText w:val="%1"/>
      <w:lvlJc w:val="left"/>
      <w:pPr>
        <w:ind w:left="5961" w:hanging="432"/>
      </w:pPr>
    </w:lvl>
    <w:lvl w:ilvl="1">
      <w:start w:val="1"/>
      <w:numFmt w:val="decimal"/>
      <w:pStyle w:val="Heading2"/>
      <w:lvlText w:val="%1.%2"/>
      <w:lvlJc w:val="left"/>
      <w:pPr>
        <w:ind w:left="4404" w:hanging="576"/>
      </w:pPr>
      <w:rPr>
        <w:i w:val="0"/>
        <w:iCs w:val="0"/>
      </w:rPr>
    </w:lvl>
    <w:lvl w:ilvl="2">
      <w:start w:val="1"/>
      <w:numFmt w:val="decimal"/>
      <w:pStyle w:val="Heading3"/>
      <w:lvlText w:val="%1.%2.%3"/>
      <w:lvlJc w:val="left"/>
      <w:pPr>
        <w:ind w:left="7383" w:hanging="720"/>
      </w:pPr>
      <w:rPr>
        <w:i w:val="0"/>
        <w:i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A9C4ACC"/>
    <w:multiLevelType w:val="hybridMultilevel"/>
    <w:tmpl w:val="766A63C4"/>
    <w:lvl w:ilvl="0" w:tplc="F2A44000">
      <w:start w:val="1"/>
      <w:numFmt w:val="bullet"/>
      <w:lvlText w:val=""/>
      <w:lvlJc w:val="left"/>
      <w:pPr>
        <w:tabs>
          <w:tab w:val="num" w:pos="720"/>
        </w:tabs>
        <w:ind w:left="720" w:hanging="360"/>
      </w:pPr>
      <w:rPr>
        <w:rFonts w:ascii="Symbol" w:hAnsi="Symbol" w:hint="default"/>
      </w:rPr>
    </w:lvl>
    <w:lvl w:ilvl="1" w:tplc="BAA60F82">
      <w:start w:val="1"/>
      <w:numFmt w:val="bullet"/>
      <w:lvlText w:val=""/>
      <w:lvlJc w:val="left"/>
      <w:pPr>
        <w:tabs>
          <w:tab w:val="num" w:pos="1440"/>
        </w:tabs>
        <w:ind w:left="1440" w:hanging="360"/>
      </w:pPr>
      <w:rPr>
        <w:rFonts w:ascii="Symbol" w:hAnsi="Symbol" w:hint="default"/>
      </w:rPr>
    </w:lvl>
    <w:lvl w:ilvl="2" w:tplc="43D47DC4">
      <w:start w:val="1"/>
      <w:numFmt w:val="bullet"/>
      <w:lvlText w:val=""/>
      <w:lvlJc w:val="left"/>
      <w:pPr>
        <w:tabs>
          <w:tab w:val="num" w:pos="2160"/>
        </w:tabs>
        <w:ind w:left="2160" w:hanging="360"/>
      </w:pPr>
      <w:rPr>
        <w:rFonts w:ascii="Symbol" w:hAnsi="Symbol" w:hint="default"/>
      </w:rPr>
    </w:lvl>
    <w:lvl w:ilvl="3" w:tplc="57E43C1E">
      <w:start w:val="1"/>
      <w:numFmt w:val="bullet"/>
      <w:lvlText w:val=""/>
      <w:lvlJc w:val="left"/>
      <w:pPr>
        <w:tabs>
          <w:tab w:val="num" w:pos="2880"/>
        </w:tabs>
        <w:ind w:left="2880" w:hanging="360"/>
      </w:pPr>
      <w:rPr>
        <w:rFonts w:ascii="Symbol" w:hAnsi="Symbol" w:hint="default"/>
      </w:rPr>
    </w:lvl>
    <w:lvl w:ilvl="4" w:tplc="B5364B00">
      <w:start w:val="1"/>
      <w:numFmt w:val="bullet"/>
      <w:lvlText w:val=""/>
      <w:lvlJc w:val="left"/>
      <w:pPr>
        <w:tabs>
          <w:tab w:val="num" w:pos="3600"/>
        </w:tabs>
        <w:ind w:left="3600" w:hanging="360"/>
      </w:pPr>
      <w:rPr>
        <w:rFonts w:ascii="Symbol" w:hAnsi="Symbol" w:hint="default"/>
      </w:rPr>
    </w:lvl>
    <w:lvl w:ilvl="5" w:tplc="A9444186">
      <w:start w:val="1"/>
      <w:numFmt w:val="bullet"/>
      <w:lvlText w:val=""/>
      <w:lvlJc w:val="left"/>
      <w:pPr>
        <w:tabs>
          <w:tab w:val="num" w:pos="4320"/>
        </w:tabs>
        <w:ind w:left="4320" w:hanging="360"/>
      </w:pPr>
      <w:rPr>
        <w:rFonts w:ascii="Symbol" w:hAnsi="Symbol" w:hint="default"/>
      </w:rPr>
    </w:lvl>
    <w:lvl w:ilvl="6" w:tplc="0DAE090E">
      <w:start w:val="1"/>
      <w:numFmt w:val="bullet"/>
      <w:lvlText w:val=""/>
      <w:lvlJc w:val="left"/>
      <w:pPr>
        <w:tabs>
          <w:tab w:val="num" w:pos="5040"/>
        </w:tabs>
        <w:ind w:left="5040" w:hanging="360"/>
      </w:pPr>
      <w:rPr>
        <w:rFonts w:ascii="Symbol" w:hAnsi="Symbol" w:hint="default"/>
      </w:rPr>
    </w:lvl>
    <w:lvl w:ilvl="7" w:tplc="B37ABEF4">
      <w:start w:val="1"/>
      <w:numFmt w:val="bullet"/>
      <w:lvlText w:val=""/>
      <w:lvlJc w:val="left"/>
      <w:pPr>
        <w:tabs>
          <w:tab w:val="num" w:pos="5760"/>
        </w:tabs>
        <w:ind w:left="5760" w:hanging="360"/>
      </w:pPr>
      <w:rPr>
        <w:rFonts w:ascii="Symbol" w:hAnsi="Symbol" w:hint="default"/>
      </w:rPr>
    </w:lvl>
    <w:lvl w:ilvl="8" w:tplc="295E51D4">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B9A7065"/>
    <w:multiLevelType w:val="hybridMultilevel"/>
    <w:tmpl w:val="20DA9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571158"/>
    <w:multiLevelType w:val="hybridMultilevel"/>
    <w:tmpl w:val="9AD08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3168C83A"/>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73C3D58">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085098"/>
    <w:multiLevelType w:val="hybridMultilevel"/>
    <w:tmpl w:val="1F369D3E"/>
    <w:lvl w:ilvl="0" w:tplc="0C090001">
      <w:start w:val="1"/>
      <w:numFmt w:val="bullet"/>
      <w:lvlText w:val=""/>
      <w:lvlJc w:val="left"/>
      <w:pPr>
        <w:ind w:left="7666" w:hanging="360"/>
      </w:pPr>
      <w:rPr>
        <w:rFonts w:ascii="Symbol" w:hAnsi="Symbol" w:hint="default"/>
      </w:rPr>
    </w:lvl>
    <w:lvl w:ilvl="1" w:tplc="0C090003">
      <w:start w:val="1"/>
      <w:numFmt w:val="bullet"/>
      <w:lvlText w:val="o"/>
      <w:lvlJc w:val="left"/>
      <w:pPr>
        <w:ind w:left="8386" w:hanging="360"/>
      </w:pPr>
      <w:rPr>
        <w:rFonts w:ascii="Courier New" w:hAnsi="Courier New" w:cs="Courier New" w:hint="default"/>
      </w:rPr>
    </w:lvl>
    <w:lvl w:ilvl="2" w:tplc="0C090005">
      <w:start w:val="1"/>
      <w:numFmt w:val="bullet"/>
      <w:lvlText w:val=""/>
      <w:lvlJc w:val="left"/>
      <w:pPr>
        <w:ind w:left="9106" w:hanging="360"/>
      </w:pPr>
      <w:rPr>
        <w:rFonts w:ascii="Wingdings" w:hAnsi="Wingdings" w:hint="default"/>
      </w:rPr>
    </w:lvl>
    <w:lvl w:ilvl="3" w:tplc="0C090001">
      <w:start w:val="1"/>
      <w:numFmt w:val="bullet"/>
      <w:lvlText w:val=""/>
      <w:lvlJc w:val="left"/>
      <w:pPr>
        <w:ind w:left="9826" w:hanging="360"/>
      </w:pPr>
      <w:rPr>
        <w:rFonts w:ascii="Symbol" w:hAnsi="Symbol" w:hint="default"/>
      </w:rPr>
    </w:lvl>
    <w:lvl w:ilvl="4" w:tplc="0C090003">
      <w:start w:val="1"/>
      <w:numFmt w:val="bullet"/>
      <w:lvlText w:val="o"/>
      <w:lvlJc w:val="left"/>
      <w:pPr>
        <w:ind w:left="10546" w:hanging="360"/>
      </w:pPr>
      <w:rPr>
        <w:rFonts w:ascii="Courier New" w:hAnsi="Courier New" w:cs="Courier New" w:hint="default"/>
      </w:rPr>
    </w:lvl>
    <w:lvl w:ilvl="5" w:tplc="0C090005">
      <w:start w:val="1"/>
      <w:numFmt w:val="bullet"/>
      <w:lvlText w:val=""/>
      <w:lvlJc w:val="left"/>
      <w:pPr>
        <w:ind w:left="11266" w:hanging="360"/>
      </w:pPr>
      <w:rPr>
        <w:rFonts w:ascii="Wingdings" w:hAnsi="Wingdings" w:hint="default"/>
      </w:rPr>
    </w:lvl>
    <w:lvl w:ilvl="6" w:tplc="0C090001">
      <w:start w:val="1"/>
      <w:numFmt w:val="bullet"/>
      <w:lvlText w:val=""/>
      <w:lvlJc w:val="left"/>
      <w:pPr>
        <w:ind w:left="11986" w:hanging="360"/>
      </w:pPr>
      <w:rPr>
        <w:rFonts w:ascii="Symbol" w:hAnsi="Symbol" w:hint="default"/>
      </w:rPr>
    </w:lvl>
    <w:lvl w:ilvl="7" w:tplc="0C090003">
      <w:start w:val="1"/>
      <w:numFmt w:val="bullet"/>
      <w:lvlText w:val="o"/>
      <w:lvlJc w:val="left"/>
      <w:pPr>
        <w:ind w:left="12706" w:hanging="360"/>
      </w:pPr>
      <w:rPr>
        <w:rFonts w:ascii="Courier New" w:hAnsi="Courier New" w:cs="Courier New" w:hint="default"/>
      </w:rPr>
    </w:lvl>
    <w:lvl w:ilvl="8" w:tplc="0C090005">
      <w:start w:val="1"/>
      <w:numFmt w:val="bullet"/>
      <w:lvlText w:val=""/>
      <w:lvlJc w:val="left"/>
      <w:pPr>
        <w:ind w:left="13426" w:hanging="360"/>
      </w:pPr>
      <w:rPr>
        <w:rFonts w:ascii="Wingdings" w:hAnsi="Wingdings" w:hint="default"/>
      </w:rPr>
    </w:lvl>
  </w:abstractNum>
  <w:abstractNum w:abstractNumId="32" w15:restartNumberingAfterBreak="0">
    <w:nsid w:val="6BA91137"/>
    <w:multiLevelType w:val="hybridMultilevel"/>
    <w:tmpl w:val="602CE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556367F"/>
    <w:multiLevelType w:val="hybridMultilevel"/>
    <w:tmpl w:val="AB2AD4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B4C6536"/>
    <w:multiLevelType w:val="hybridMultilevel"/>
    <w:tmpl w:val="34342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3C67C2"/>
    <w:multiLevelType w:val="hybridMultilevel"/>
    <w:tmpl w:val="82B6E27E"/>
    <w:lvl w:ilvl="0" w:tplc="37ECCEC8">
      <w:start w:val="1"/>
      <w:numFmt w:val="bullet"/>
      <w:lvlText w:val=""/>
      <w:lvlJc w:val="left"/>
      <w:pPr>
        <w:tabs>
          <w:tab w:val="num" w:pos="720"/>
        </w:tabs>
        <w:ind w:left="720" w:hanging="360"/>
      </w:pPr>
      <w:rPr>
        <w:rFonts w:ascii="Symbol" w:hAnsi="Symbol" w:hint="default"/>
        <w:sz w:val="20"/>
      </w:rPr>
    </w:lvl>
    <w:lvl w:ilvl="1" w:tplc="6026FA8E">
      <w:start w:val="1"/>
      <w:numFmt w:val="bullet"/>
      <w:lvlText w:val="o"/>
      <w:lvlJc w:val="left"/>
      <w:pPr>
        <w:tabs>
          <w:tab w:val="num" w:pos="1440"/>
        </w:tabs>
        <w:ind w:left="1440" w:hanging="360"/>
      </w:pPr>
      <w:rPr>
        <w:rFonts w:ascii="Courier New" w:hAnsi="Courier New" w:hint="default"/>
        <w:sz w:val="20"/>
      </w:rPr>
    </w:lvl>
    <w:lvl w:ilvl="2" w:tplc="B1E63FC4" w:tentative="1">
      <w:start w:val="1"/>
      <w:numFmt w:val="bullet"/>
      <w:lvlText w:val=""/>
      <w:lvlJc w:val="left"/>
      <w:pPr>
        <w:tabs>
          <w:tab w:val="num" w:pos="2160"/>
        </w:tabs>
        <w:ind w:left="2160" w:hanging="360"/>
      </w:pPr>
      <w:rPr>
        <w:rFonts w:ascii="Wingdings" w:hAnsi="Wingdings" w:hint="default"/>
        <w:sz w:val="20"/>
      </w:rPr>
    </w:lvl>
    <w:lvl w:ilvl="3" w:tplc="B750EAD4" w:tentative="1">
      <w:start w:val="1"/>
      <w:numFmt w:val="bullet"/>
      <w:lvlText w:val=""/>
      <w:lvlJc w:val="left"/>
      <w:pPr>
        <w:tabs>
          <w:tab w:val="num" w:pos="2880"/>
        </w:tabs>
        <w:ind w:left="2880" w:hanging="360"/>
      </w:pPr>
      <w:rPr>
        <w:rFonts w:ascii="Wingdings" w:hAnsi="Wingdings" w:hint="default"/>
        <w:sz w:val="20"/>
      </w:rPr>
    </w:lvl>
    <w:lvl w:ilvl="4" w:tplc="6DF4BD66" w:tentative="1">
      <w:start w:val="1"/>
      <w:numFmt w:val="bullet"/>
      <w:lvlText w:val=""/>
      <w:lvlJc w:val="left"/>
      <w:pPr>
        <w:tabs>
          <w:tab w:val="num" w:pos="3600"/>
        </w:tabs>
        <w:ind w:left="3600" w:hanging="360"/>
      </w:pPr>
      <w:rPr>
        <w:rFonts w:ascii="Wingdings" w:hAnsi="Wingdings" w:hint="default"/>
        <w:sz w:val="20"/>
      </w:rPr>
    </w:lvl>
    <w:lvl w:ilvl="5" w:tplc="7B1AF20E" w:tentative="1">
      <w:start w:val="1"/>
      <w:numFmt w:val="bullet"/>
      <w:lvlText w:val=""/>
      <w:lvlJc w:val="left"/>
      <w:pPr>
        <w:tabs>
          <w:tab w:val="num" w:pos="4320"/>
        </w:tabs>
        <w:ind w:left="4320" w:hanging="360"/>
      </w:pPr>
      <w:rPr>
        <w:rFonts w:ascii="Wingdings" w:hAnsi="Wingdings" w:hint="default"/>
        <w:sz w:val="20"/>
      </w:rPr>
    </w:lvl>
    <w:lvl w:ilvl="6" w:tplc="A8F0A7A4" w:tentative="1">
      <w:start w:val="1"/>
      <w:numFmt w:val="bullet"/>
      <w:lvlText w:val=""/>
      <w:lvlJc w:val="left"/>
      <w:pPr>
        <w:tabs>
          <w:tab w:val="num" w:pos="5040"/>
        </w:tabs>
        <w:ind w:left="5040" w:hanging="360"/>
      </w:pPr>
      <w:rPr>
        <w:rFonts w:ascii="Wingdings" w:hAnsi="Wingdings" w:hint="default"/>
        <w:sz w:val="20"/>
      </w:rPr>
    </w:lvl>
    <w:lvl w:ilvl="7" w:tplc="B0648C00" w:tentative="1">
      <w:start w:val="1"/>
      <w:numFmt w:val="bullet"/>
      <w:lvlText w:val=""/>
      <w:lvlJc w:val="left"/>
      <w:pPr>
        <w:tabs>
          <w:tab w:val="num" w:pos="5760"/>
        </w:tabs>
        <w:ind w:left="5760" w:hanging="360"/>
      </w:pPr>
      <w:rPr>
        <w:rFonts w:ascii="Wingdings" w:hAnsi="Wingdings" w:hint="default"/>
        <w:sz w:val="20"/>
      </w:rPr>
    </w:lvl>
    <w:lvl w:ilvl="8" w:tplc="3EA80E6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0"/>
  </w:num>
  <w:num w:numId="3">
    <w:abstractNumId w:val="16"/>
  </w:num>
  <w:num w:numId="4">
    <w:abstractNumId w:val="25"/>
  </w:num>
  <w:num w:numId="5">
    <w:abstractNumId w:val="29"/>
  </w:num>
  <w:num w:numId="6">
    <w:abstractNumId w:val="35"/>
  </w:num>
  <w:num w:numId="7">
    <w:abstractNumId w:val="20"/>
  </w:num>
  <w:num w:numId="8">
    <w:abstractNumId w:val="15"/>
  </w:num>
  <w:num w:numId="9">
    <w:abstractNumId w:val="13"/>
  </w:num>
  <w:num w:numId="10">
    <w:abstractNumId w:val="3"/>
  </w:num>
  <w:num w:numId="11">
    <w:abstractNumId w:val="32"/>
  </w:num>
  <w:num w:numId="12">
    <w:abstractNumId w:val="12"/>
  </w:num>
  <w:num w:numId="13">
    <w:abstractNumId w:val="31"/>
  </w:num>
  <w:num w:numId="14">
    <w:abstractNumId w:val="33"/>
  </w:num>
  <w:num w:numId="15">
    <w:abstractNumId w:val="9"/>
  </w:num>
  <w:num w:numId="16">
    <w:abstractNumId w:val="24"/>
  </w:num>
  <w:num w:numId="17">
    <w:abstractNumId w:val="10"/>
  </w:num>
  <w:num w:numId="18">
    <w:abstractNumId w:val="26"/>
  </w:num>
  <w:num w:numId="19">
    <w:abstractNumId w:val="2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7"/>
  </w:num>
  <w:num w:numId="23">
    <w:abstractNumId w:val="0"/>
  </w:num>
  <w:num w:numId="24">
    <w:abstractNumId w:val="17"/>
  </w:num>
  <w:num w:numId="25">
    <w:abstractNumId w:val="6"/>
  </w:num>
  <w:num w:numId="26">
    <w:abstractNumId w:val="2"/>
  </w:num>
  <w:num w:numId="27">
    <w:abstractNumId w:val="7"/>
  </w:num>
  <w:num w:numId="28">
    <w:abstractNumId w:val="23"/>
  </w:num>
  <w:num w:numId="29">
    <w:abstractNumId w:val="8"/>
  </w:num>
  <w:num w:numId="30">
    <w:abstractNumId w:val="34"/>
  </w:num>
  <w:num w:numId="31">
    <w:abstractNumId w:val="5"/>
  </w:num>
  <w:num w:numId="32">
    <w:abstractNumId w:val="11"/>
  </w:num>
  <w:num w:numId="33">
    <w:abstractNumId w:val="4"/>
  </w:num>
  <w:num w:numId="34">
    <w:abstractNumId w:val="1"/>
  </w:num>
  <w:num w:numId="35">
    <w:abstractNumId w:val="14"/>
  </w:num>
  <w:num w:numId="36">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0NTGyMLcwNTEwMjJT0lEKTi0uzszPAykwrgUA4Mfo+SwAAAA="/>
  </w:docVars>
  <w:rsids>
    <w:rsidRoot w:val="003967DD"/>
    <w:rsid w:val="000008E2"/>
    <w:rsid w:val="00000C5D"/>
    <w:rsid w:val="0000414A"/>
    <w:rsid w:val="00006C03"/>
    <w:rsid w:val="000111A6"/>
    <w:rsid w:val="00011432"/>
    <w:rsid w:val="0001149C"/>
    <w:rsid w:val="00012512"/>
    <w:rsid w:val="00013339"/>
    <w:rsid w:val="000136A4"/>
    <w:rsid w:val="00015439"/>
    <w:rsid w:val="00015F3B"/>
    <w:rsid w:val="000170B3"/>
    <w:rsid w:val="0001798A"/>
    <w:rsid w:val="000222F8"/>
    <w:rsid w:val="00024601"/>
    <w:rsid w:val="00024A82"/>
    <w:rsid w:val="00024AF8"/>
    <w:rsid w:val="00026E1C"/>
    <w:rsid w:val="000271DA"/>
    <w:rsid w:val="00040BF9"/>
    <w:rsid w:val="00041310"/>
    <w:rsid w:val="000415F1"/>
    <w:rsid w:val="00046635"/>
    <w:rsid w:val="00046E21"/>
    <w:rsid w:val="0004792B"/>
    <w:rsid w:val="00050E60"/>
    <w:rsid w:val="00050EC9"/>
    <w:rsid w:val="00053431"/>
    <w:rsid w:val="00053957"/>
    <w:rsid w:val="000558E2"/>
    <w:rsid w:val="00055DC5"/>
    <w:rsid w:val="000602B2"/>
    <w:rsid w:val="00060975"/>
    <w:rsid w:val="0006112F"/>
    <w:rsid w:val="00063494"/>
    <w:rsid w:val="00064142"/>
    <w:rsid w:val="00065195"/>
    <w:rsid w:val="0006521F"/>
    <w:rsid w:val="0006539B"/>
    <w:rsid w:val="0006707B"/>
    <w:rsid w:val="000675A5"/>
    <w:rsid w:val="0006773D"/>
    <w:rsid w:val="000733BC"/>
    <w:rsid w:val="0007477D"/>
    <w:rsid w:val="00074F01"/>
    <w:rsid w:val="00075252"/>
    <w:rsid w:val="00075A7A"/>
    <w:rsid w:val="000760F4"/>
    <w:rsid w:val="0008008F"/>
    <w:rsid w:val="000846C4"/>
    <w:rsid w:val="00086F67"/>
    <w:rsid w:val="0009295E"/>
    <w:rsid w:val="000944CB"/>
    <w:rsid w:val="00095591"/>
    <w:rsid w:val="0009592E"/>
    <w:rsid w:val="00095BD4"/>
    <w:rsid w:val="00095CD7"/>
    <w:rsid w:val="00097257"/>
    <w:rsid w:val="000A0E4A"/>
    <w:rsid w:val="000A1CEB"/>
    <w:rsid w:val="000A47D4"/>
    <w:rsid w:val="000A49C5"/>
    <w:rsid w:val="000A575A"/>
    <w:rsid w:val="000A7267"/>
    <w:rsid w:val="000B3C72"/>
    <w:rsid w:val="000B4C84"/>
    <w:rsid w:val="000B65E3"/>
    <w:rsid w:val="000B6979"/>
    <w:rsid w:val="000C0764"/>
    <w:rsid w:val="000C6554"/>
    <w:rsid w:val="000C65A7"/>
    <w:rsid w:val="000C739A"/>
    <w:rsid w:val="000D0552"/>
    <w:rsid w:val="000D308D"/>
    <w:rsid w:val="000D31F6"/>
    <w:rsid w:val="000D3936"/>
    <w:rsid w:val="000D39C2"/>
    <w:rsid w:val="000D4E65"/>
    <w:rsid w:val="000E04AA"/>
    <w:rsid w:val="000E09A1"/>
    <w:rsid w:val="000E16F9"/>
    <w:rsid w:val="000E1D82"/>
    <w:rsid w:val="000E1DE8"/>
    <w:rsid w:val="000E2465"/>
    <w:rsid w:val="000E529A"/>
    <w:rsid w:val="000E565A"/>
    <w:rsid w:val="000E6EB6"/>
    <w:rsid w:val="000E73DD"/>
    <w:rsid w:val="000F0B9F"/>
    <w:rsid w:val="000F18A7"/>
    <w:rsid w:val="000F393C"/>
    <w:rsid w:val="000F3B95"/>
    <w:rsid w:val="000F430D"/>
    <w:rsid w:val="000F7AA1"/>
    <w:rsid w:val="00102A83"/>
    <w:rsid w:val="0010416A"/>
    <w:rsid w:val="00104287"/>
    <w:rsid w:val="001073E6"/>
    <w:rsid w:val="00107422"/>
    <w:rsid w:val="001107BB"/>
    <w:rsid w:val="00111D6A"/>
    <w:rsid w:val="00111E6B"/>
    <w:rsid w:val="001157BE"/>
    <w:rsid w:val="001217F4"/>
    <w:rsid w:val="00121B98"/>
    <w:rsid w:val="001222A7"/>
    <w:rsid w:val="00122369"/>
    <w:rsid w:val="001235B2"/>
    <w:rsid w:val="001236D6"/>
    <w:rsid w:val="00124D09"/>
    <w:rsid w:val="00124E5D"/>
    <w:rsid w:val="00125431"/>
    <w:rsid w:val="00125B58"/>
    <w:rsid w:val="001262E0"/>
    <w:rsid w:val="001272AE"/>
    <w:rsid w:val="001300FF"/>
    <w:rsid w:val="001308BD"/>
    <w:rsid w:val="00133D0E"/>
    <w:rsid w:val="00134BC1"/>
    <w:rsid w:val="001356D2"/>
    <w:rsid w:val="0014030D"/>
    <w:rsid w:val="0014141F"/>
    <w:rsid w:val="00141F23"/>
    <w:rsid w:val="00142D18"/>
    <w:rsid w:val="00143D0F"/>
    <w:rsid w:val="001440CC"/>
    <w:rsid w:val="001448F0"/>
    <w:rsid w:val="00144AA5"/>
    <w:rsid w:val="00144AE6"/>
    <w:rsid w:val="00144FD5"/>
    <w:rsid w:val="001461C0"/>
    <w:rsid w:val="001472C7"/>
    <w:rsid w:val="00150EBC"/>
    <w:rsid w:val="00152037"/>
    <w:rsid w:val="00154CDB"/>
    <w:rsid w:val="0015715A"/>
    <w:rsid w:val="00157501"/>
    <w:rsid w:val="00157C0C"/>
    <w:rsid w:val="00161F1D"/>
    <w:rsid w:val="00162233"/>
    <w:rsid w:val="0016313B"/>
    <w:rsid w:val="00164B5A"/>
    <w:rsid w:val="00166A75"/>
    <w:rsid w:val="001702CA"/>
    <w:rsid w:val="001707B8"/>
    <w:rsid w:val="001729A6"/>
    <w:rsid w:val="00173DDF"/>
    <w:rsid w:val="00173EAE"/>
    <w:rsid w:val="001744F3"/>
    <w:rsid w:val="001749F3"/>
    <w:rsid w:val="0017564D"/>
    <w:rsid w:val="00175C84"/>
    <w:rsid w:val="00180898"/>
    <w:rsid w:val="00180928"/>
    <w:rsid w:val="00181360"/>
    <w:rsid w:val="00182452"/>
    <w:rsid w:val="00182701"/>
    <w:rsid w:val="00185BDF"/>
    <w:rsid w:val="00186016"/>
    <w:rsid w:val="0019229D"/>
    <w:rsid w:val="001933C9"/>
    <w:rsid w:val="001936A3"/>
    <w:rsid w:val="00193928"/>
    <w:rsid w:val="00193F7C"/>
    <w:rsid w:val="0019442B"/>
    <w:rsid w:val="00196FEF"/>
    <w:rsid w:val="001977D9"/>
    <w:rsid w:val="001A0FDB"/>
    <w:rsid w:val="001A45B6"/>
    <w:rsid w:val="001A6284"/>
    <w:rsid w:val="001B3259"/>
    <w:rsid w:val="001B4DD6"/>
    <w:rsid w:val="001B51CF"/>
    <w:rsid w:val="001B5E0B"/>
    <w:rsid w:val="001B5E26"/>
    <w:rsid w:val="001C01B9"/>
    <w:rsid w:val="001C08E6"/>
    <w:rsid w:val="001C1DDC"/>
    <w:rsid w:val="001C23AA"/>
    <w:rsid w:val="001C3149"/>
    <w:rsid w:val="001C37D7"/>
    <w:rsid w:val="001C7218"/>
    <w:rsid w:val="001D3865"/>
    <w:rsid w:val="001D506B"/>
    <w:rsid w:val="001D54EE"/>
    <w:rsid w:val="001D5EE1"/>
    <w:rsid w:val="001D7536"/>
    <w:rsid w:val="001E097B"/>
    <w:rsid w:val="001E25A8"/>
    <w:rsid w:val="001E4572"/>
    <w:rsid w:val="001E699B"/>
    <w:rsid w:val="001E6B49"/>
    <w:rsid w:val="001E76E8"/>
    <w:rsid w:val="001E7F74"/>
    <w:rsid w:val="001F0937"/>
    <w:rsid w:val="001F31DD"/>
    <w:rsid w:val="001F4314"/>
    <w:rsid w:val="001F4B13"/>
    <w:rsid w:val="001F6DCB"/>
    <w:rsid w:val="002019C0"/>
    <w:rsid w:val="00203AEE"/>
    <w:rsid w:val="00204367"/>
    <w:rsid w:val="00205D5A"/>
    <w:rsid w:val="002071CB"/>
    <w:rsid w:val="00207499"/>
    <w:rsid w:val="0021040F"/>
    <w:rsid w:val="002105D3"/>
    <w:rsid w:val="002120FA"/>
    <w:rsid w:val="002146D3"/>
    <w:rsid w:val="00214BF3"/>
    <w:rsid w:val="00214E69"/>
    <w:rsid w:val="00215641"/>
    <w:rsid w:val="00216B86"/>
    <w:rsid w:val="00221C83"/>
    <w:rsid w:val="00225C8C"/>
    <w:rsid w:val="002303A0"/>
    <w:rsid w:val="00231796"/>
    <w:rsid w:val="00233C6A"/>
    <w:rsid w:val="0023405D"/>
    <w:rsid w:val="002346DF"/>
    <w:rsid w:val="00234AAD"/>
    <w:rsid w:val="00234EAA"/>
    <w:rsid w:val="00237FED"/>
    <w:rsid w:val="00240F99"/>
    <w:rsid w:val="00241267"/>
    <w:rsid w:val="00242A0C"/>
    <w:rsid w:val="00245A68"/>
    <w:rsid w:val="00246F64"/>
    <w:rsid w:val="0025214D"/>
    <w:rsid w:val="00253844"/>
    <w:rsid w:val="00257FBF"/>
    <w:rsid w:val="002603AD"/>
    <w:rsid w:val="0026599A"/>
    <w:rsid w:val="002700FE"/>
    <w:rsid w:val="00271450"/>
    <w:rsid w:val="00274F8E"/>
    <w:rsid w:val="00281C28"/>
    <w:rsid w:val="002856EB"/>
    <w:rsid w:val="00293C31"/>
    <w:rsid w:val="00295D4B"/>
    <w:rsid w:val="002970D9"/>
    <w:rsid w:val="002A0877"/>
    <w:rsid w:val="002A366F"/>
    <w:rsid w:val="002A3E52"/>
    <w:rsid w:val="002A48E8"/>
    <w:rsid w:val="002A4991"/>
    <w:rsid w:val="002A4A96"/>
    <w:rsid w:val="002A7261"/>
    <w:rsid w:val="002B22BA"/>
    <w:rsid w:val="002B3234"/>
    <w:rsid w:val="002B4031"/>
    <w:rsid w:val="002B51D8"/>
    <w:rsid w:val="002B5466"/>
    <w:rsid w:val="002B7EB0"/>
    <w:rsid w:val="002C01E9"/>
    <w:rsid w:val="002C3361"/>
    <w:rsid w:val="002C41AD"/>
    <w:rsid w:val="002C71BD"/>
    <w:rsid w:val="002D15B8"/>
    <w:rsid w:val="002D266E"/>
    <w:rsid w:val="002D474A"/>
    <w:rsid w:val="002D5D7B"/>
    <w:rsid w:val="002D5ED0"/>
    <w:rsid w:val="002E3BED"/>
    <w:rsid w:val="002E4AF3"/>
    <w:rsid w:val="002E5D95"/>
    <w:rsid w:val="002E5D99"/>
    <w:rsid w:val="002E79DD"/>
    <w:rsid w:val="002F16EF"/>
    <w:rsid w:val="002F26FE"/>
    <w:rsid w:val="002F3766"/>
    <w:rsid w:val="002F3C4C"/>
    <w:rsid w:val="002F40F7"/>
    <w:rsid w:val="002F5218"/>
    <w:rsid w:val="002F5925"/>
    <w:rsid w:val="002F754B"/>
    <w:rsid w:val="002F78E1"/>
    <w:rsid w:val="002F7BB8"/>
    <w:rsid w:val="00300B15"/>
    <w:rsid w:val="003013BC"/>
    <w:rsid w:val="00301B8B"/>
    <w:rsid w:val="00312720"/>
    <w:rsid w:val="00314AEE"/>
    <w:rsid w:val="003172A2"/>
    <w:rsid w:val="0032021C"/>
    <w:rsid w:val="003205F7"/>
    <w:rsid w:val="00322009"/>
    <w:rsid w:val="00322291"/>
    <w:rsid w:val="003230BD"/>
    <w:rsid w:val="00323DD1"/>
    <w:rsid w:val="00326E53"/>
    <w:rsid w:val="0032749E"/>
    <w:rsid w:val="00330272"/>
    <w:rsid w:val="0033287B"/>
    <w:rsid w:val="003352C9"/>
    <w:rsid w:val="003357C0"/>
    <w:rsid w:val="00343D7F"/>
    <w:rsid w:val="00345861"/>
    <w:rsid w:val="00345A50"/>
    <w:rsid w:val="0035045B"/>
    <w:rsid w:val="00352271"/>
    <w:rsid w:val="00352940"/>
    <w:rsid w:val="00352F2B"/>
    <w:rsid w:val="0035494E"/>
    <w:rsid w:val="00360D3B"/>
    <w:rsid w:val="00361DD0"/>
    <w:rsid w:val="003622FF"/>
    <w:rsid w:val="00362749"/>
    <w:rsid w:val="00364762"/>
    <w:rsid w:val="0036605B"/>
    <w:rsid w:val="00366D21"/>
    <w:rsid w:val="003677FE"/>
    <w:rsid w:val="00367FA4"/>
    <w:rsid w:val="003742AE"/>
    <w:rsid w:val="00374B93"/>
    <w:rsid w:val="003751EE"/>
    <w:rsid w:val="0037561A"/>
    <w:rsid w:val="00375679"/>
    <w:rsid w:val="00382E27"/>
    <w:rsid w:val="003841DF"/>
    <w:rsid w:val="00384B13"/>
    <w:rsid w:val="00385DB8"/>
    <w:rsid w:val="003865EF"/>
    <w:rsid w:val="00386DFD"/>
    <w:rsid w:val="0039060D"/>
    <w:rsid w:val="00390A18"/>
    <w:rsid w:val="003933AF"/>
    <w:rsid w:val="003949B8"/>
    <w:rsid w:val="00395F52"/>
    <w:rsid w:val="003967DD"/>
    <w:rsid w:val="003A296B"/>
    <w:rsid w:val="003A2A43"/>
    <w:rsid w:val="003A4247"/>
    <w:rsid w:val="003A6234"/>
    <w:rsid w:val="003A6718"/>
    <w:rsid w:val="003A672C"/>
    <w:rsid w:val="003B2C5C"/>
    <w:rsid w:val="003B37C8"/>
    <w:rsid w:val="003B5E0A"/>
    <w:rsid w:val="003C218C"/>
    <w:rsid w:val="003D0B40"/>
    <w:rsid w:val="003D1D50"/>
    <w:rsid w:val="003D3DD6"/>
    <w:rsid w:val="003D459E"/>
    <w:rsid w:val="003E0EF1"/>
    <w:rsid w:val="003E4716"/>
    <w:rsid w:val="003E49D7"/>
    <w:rsid w:val="003E62FA"/>
    <w:rsid w:val="003E64D5"/>
    <w:rsid w:val="003F0010"/>
    <w:rsid w:val="003F570A"/>
    <w:rsid w:val="00403AA7"/>
    <w:rsid w:val="004046BA"/>
    <w:rsid w:val="00405686"/>
    <w:rsid w:val="0041629D"/>
    <w:rsid w:val="004207C4"/>
    <w:rsid w:val="0042196F"/>
    <w:rsid w:val="0042201B"/>
    <w:rsid w:val="00424255"/>
    <w:rsid w:val="00425F6C"/>
    <w:rsid w:val="0042659A"/>
    <w:rsid w:val="00426ADE"/>
    <w:rsid w:val="00432204"/>
    <w:rsid w:val="00432F58"/>
    <w:rsid w:val="00432FD9"/>
    <w:rsid w:val="00434602"/>
    <w:rsid w:val="004370DC"/>
    <w:rsid w:val="0045068C"/>
    <w:rsid w:val="00452BFF"/>
    <w:rsid w:val="0045446B"/>
    <w:rsid w:val="00456464"/>
    <w:rsid w:val="004609AA"/>
    <w:rsid w:val="00462EA1"/>
    <w:rsid w:val="00463CD1"/>
    <w:rsid w:val="004649A1"/>
    <w:rsid w:val="00464C24"/>
    <w:rsid w:val="00464EF7"/>
    <w:rsid w:val="00467630"/>
    <w:rsid w:val="00467CE1"/>
    <w:rsid w:val="004700E1"/>
    <w:rsid w:val="004736D6"/>
    <w:rsid w:val="004739A2"/>
    <w:rsid w:val="00473BDD"/>
    <w:rsid w:val="00476164"/>
    <w:rsid w:val="0047716E"/>
    <w:rsid w:val="00477595"/>
    <w:rsid w:val="00477E4F"/>
    <w:rsid w:val="004819AB"/>
    <w:rsid w:val="00481B97"/>
    <w:rsid w:val="00483B9C"/>
    <w:rsid w:val="004840D3"/>
    <w:rsid w:val="004863F1"/>
    <w:rsid w:val="00491445"/>
    <w:rsid w:val="00491F88"/>
    <w:rsid w:val="00492690"/>
    <w:rsid w:val="00492B77"/>
    <w:rsid w:val="00492F33"/>
    <w:rsid w:val="004935D1"/>
    <w:rsid w:val="00494CC1"/>
    <w:rsid w:val="00494D6A"/>
    <w:rsid w:val="00497E21"/>
    <w:rsid w:val="00497F97"/>
    <w:rsid w:val="004A09C9"/>
    <w:rsid w:val="004A1DF1"/>
    <w:rsid w:val="004A3088"/>
    <w:rsid w:val="004A3131"/>
    <w:rsid w:val="004A3264"/>
    <w:rsid w:val="004A4AFF"/>
    <w:rsid w:val="004A78E4"/>
    <w:rsid w:val="004B078F"/>
    <w:rsid w:val="004B4CC9"/>
    <w:rsid w:val="004B525D"/>
    <w:rsid w:val="004B6CC8"/>
    <w:rsid w:val="004B7738"/>
    <w:rsid w:val="004C0B4D"/>
    <w:rsid w:val="004C35D2"/>
    <w:rsid w:val="004C50FF"/>
    <w:rsid w:val="004C51CA"/>
    <w:rsid w:val="004C6332"/>
    <w:rsid w:val="004D061E"/>
    <w:rsid w:val="004D07D4"/>
    <w:rsid w:val="004D1A5B"/>
    <w:rsid w:val="004D294D"/>
    <w:rsid w:val="004D3545"/>
    <w:rsid w:val="004D42E4"/>
    <w:rsid w:val="004D5B3E"/>
    <w:rsid w:val="004E2F0E"/>
    <w:rsid w:val="004E429F"/>
    <w:rsid w:val="004E71A2"/>
    <w:rsid w:val="004F266E"/>
    <w:rsid w:val="004F528F"/>
    <w:rsid w:val="004F5F11"/>
    <w:rsid w:val="004F6B16"/>
    <w:rsid w:val="004F7266"/>
    <w:rsid w:val="005001CD"/>
    <w:rsid w:val="00504883"/>
    <w:rsid w:val="00506646"/>
    <w:rsid w:val="00507148"/>
    <w:rsid w:val="00507981"/>
    <w:rsid w:val="005111EE"/>
    <w:rsid w:val="005136FF"/>
    <w:rsid w:val="00515A0B"/>
    <w:rsid w:val="00517985"/>
    <w:rsid w:val="00517AC8"/>
    <w:rsid w:val="00517F14"/>
    <w:rsid w:val="00520C14"/>
    <w:rsid w:val="0052181F"/>
    <w:rsid w:val="00522D07"/>
    <w:rsid w:val="005232DF"/>
    <w:rsid w:val="0052474B"/>
    <w:rsid w:val="00526923"/>
    <w:rsid w:val="00530011"/>
    <w:rsid w:val="00530A83"/>
    <w:rsid w:val="0053250F"/>
    <w:rsid w:val="00533559"/>
    <w:rsid w:val="005349D6"/>
    <w:rsid w:val="005358D6"/>
    <w:rsid w:val="00535AF2"/>
    <w:rsid w:val="0053712D"/>
    <w:rsid w:val="00541737"/>
    <w:rsid w:val="0054242C"/>
    <w:rsid w:val="005465FF"/>
    <w:rsid w:val="00547753"/>
    <w:rsid w:val="00551054"/>
    <w:rsid w:val="00551668"/>
    <w:rsid w:val="005517F0"/>
    <w:rsid w:val="0055337A"/>
    <w:rsid w:val="00557B8E"/>
    <w:rsid w:val="00557C17"/>
    <w:rsid w:val="00557C32"/>
    <w:rsid w:val="00564D61"/>
    <w:rsid w:val="00564ECD"/>
    <w:rsid w:val="00570AE5"/>
    <w:rsid w:val="0057128D"/>
    <w:rsid w:val="0057187D"/>
    <w:rsid w:val="00571D3B"/>
    <w:rsid w:val="00582D96"/>
    <w:rsid w:val="00584366"/>
    <w:rsid w:val="0058551A"/>
    <w:rsid w:val="00585995"/>
    <w:rsid w:val="005867AC"/>
    <w:rsid w:val="00587529"/>
    <w:rsid w:val="00590157"/>
    <w:rsid w:val="00593554"/>
    <w:rsid w:val="0059461B"/>
    <w:rsid w:val="00594DFD"/>
    <w:rsid w:val="005971BC"/>
    <w:rsid w:val="00597CF0"/>
    <w:rsid w:val="005A19DA"/>
    <w:rsid w:val="005A216B"/>
    <w:rsid w:val="005A2BEA"/>
    <w:rsid w:val="005A355F"/>
    <w:rsid w:val="005A4DF4"/>
    <w:rsid w:val="005A4FCF"/>
    <w:rsid w:val="005A7184"/>
    <w:rsid w:val="005B0D99"/>
    <w:rsid w:val="005B154F"/>
    <w:rsid w:val="005B5DA7"/>
    <w:rsid w:val="005B73AF"/>
    <w:rsid w:val="005C0C6E"/>
    <w:rsid w:val="005C2A8C"/>
    <w:rsid w:val="005C62E8"/>
    <w:rsid w:val="005C7653"/>
    <w:rsid w:val="005C7DBD"/>
    <w:rsid w:val="005D0D22"/>
    <w:rsid w:val="005D3CDF"/>
    <w:rsid w:val="005D48B8"/>
    <w:rsid w:val="005D48EA"/>
    <w:rsid w:val="005D4F5C"/>
    <w:rsid w:val="005D6275"/>
    <w:rsid w:val="005D67D9"/>
    <w:rsid w:val="005D7FAC"/>
    <w:rsid w:val="005E05AE"/>
    <w:rsid w:val="005E0C33"/>
    <w:rsid w:val="005E0FC3"/>
    <w:rsid w:val="005E1511"/>
    <w:rsid w:val="005E243A"/>
    <w:rsid w:val="005E343C"/>
    <w:rsid w:val="005E4669"/>
    <w:rsid w:val="005E6265"/>
    <w:rsid w:val="005E716A"/>
    <w:rsid w:val="005F0F69"/>
    <w:rsid w:val="005F2C71"/>
    <w:rsid w:val="005F5387"/>
    <w:rsid w:val="005F7976"/>
    <w:rsid w:val="006018FF"/>
    <w:rsid w:val="00602378"/>
    <w:rsid w:val="00602750"/>
    <w:rsid w:val="00606598"/>
    <w:rsid w:val="006120B6"/>
    <w:rsid w:val="00612738"/>
    <w:rsid w:val="006127CE"/>
    <w:rsid w:val="00620D6C"/>
    <w:rsid w:val="00620FC6"/>
    <w:rsid w:val="00624A55"/>
    <w:rsid w:val="00626840"/>
    <w:rsid w:val="00626BBD"/>
    <w:rsid w:val="00631202"/>
    <w:rsid w:val="00635657"/>
    <w:rsid w:val="00635C65"/>
    <w:rsid w:val="00642193"/>
    <w:rsid w:val="006437B6"/>
    <w:rsid w:val="00643BDD"/>
    <w:rsid w:val="0064488A"/>
    <w:rsid w:val="006509B7"/>
    <w:rsid w:val="00652F23"/>
    <w:rsid w:val="0065488A"/>
    <w:rsid w:val="00654945"/>
    <w:rsid w:val="00654B49"/>
    <w:rsid w:val="00654F0A"/>
    <w:rsid w:val="00655A38"/>
    <w:rsid w:val="0065618D"/>
    <w:rsid w:val="0066031D"/>
    <w:rsid w:val="00660C4F"/>
    <w:rsid w:val="00661CAC"/>
    <w:rsid w:val="00661CC7"/>
    <w:rsid w:val="006621B2"/>
    <w:rsid w:val="006646EE"/>
    <w:rsid w:val="00664A9B"/>
    <w:rsid w:val="00665CC2"/>
    <w:rsid w:val="00665DFE"/>
    <w:rsid w:val="00667C0A"/>
    <w:rsid w:val="0067141D"/>
    <w:rsid w:val="0067141E"/>
    <w:rsid w:val="00671F7A"/>
    <w:rsid w:val="00672820"/>
    <w:rsid w:val="00673027"/>
    <w:rsid w:val="00675332"/>
    <w:rsid w:val="00676B83"/>
    <w:rsid w:val="00677883"/>
    <w:rsid w:val="00680B02"/>
    <w:rsid w:val="006841E4"/>
    <w:rsid w:val="00685F9B"/>
    <w:rsid w:val="00686F7F"/>
    <w:rsid w:val="006900D2"/>
    <w:rsid w:val="00696D95"/>
    <w:rsid w:val="006975AB"/>
    <w:rsid w:val="006A0516"/>
    <w:rsid w:val="006A209D"/>
    <w:rsid w:val="006A228A"/>
    <w:rsid w:val="006A250C"/>
    <w:rsid w:val="006A25AC"/>
    <w:rsid w:val="006A355C"/>
    <w:rsid w:val="006A4BBE"/>
    <w:rsid w:val="006A4DCD"/>
    <w:rsid w:val="006A7204"/>
    <w:rsid w:val="006B12DA"/>
    <w:rsid w:val="006B1B7E"/>
    <w:rsid w:val="006B359A"/>
    <w:rsid w:val="006B51EC"/>
    <w:rsid w:val="006B62BF"/>
    <w:rsid w:val="006C0BE6"/>
    <w:rsid w:val="006C1F41"/>
    <w:rsid w:val="006C47A2"/>
    <w:rsid w:val="006C6335"/>
    <w:rsid w:val="006C68CF"/>
    <w:rsid w:val="006D022A"/>
    <w:rsid w:val="006D4449"/>
    <w:rsid w:val="006D5C88"/>
    <w:rsid w:val="006D65A8"/>
    <w:rsid w:val="006D7F2D"/>
    <w:rsid w:val="006E0F9E"/>
    <w:rsid w:val="006E1CDA"/>
    <w:rsid w:val="006E2DF6"/>
    <w:rsid w:val="006E37AE"/>
    <w:rsid w:val="006E5E45"/>
    <w:rsid w:val="006E6FEF"/>
    <w:rsid w:val="006E70B9"/>
    <w:rsid w:val="006F2C64"/>
    <w:rsid w:val="006F69D2"/>
    <w:rsid w:val="006F7842"/>
    <w:rsid w:val="006F7BC3"/>
    <w:rsid w:val="0070048F"/>
    <w:rsid w:val="00700497"/>
    <w:rsid w:val="00700651"/>
    <w:rsid w:val="00700C99"/>
    <w:rsid w:val="0070145F"/>
    <w:rsid w:val="0070505D"/>
    <w:rsid w:val="00705989"/>
    <w:rsid w:val="007061EA"/>
    <w:rsid w:val="007072F0"/>
    <w:rsid w:val="00707906"/>
    <w:rsid w:val="00707C95"/>
    <w:rsid w:val="00710541"/>
    <w:rsid w:val="00713231"/>
    <w:rsid w:val="00713DC2"/>
    <w:rsid w:val="00714039"/>
    <w:rsid w:val="007140D9"/>
    <w:rsid w:val="00714D72"/>
    <w:rsid w:val="00717B65"/>
    <w:rsid w:val="00723BB6"/>
    <w:rsid w:val="007240D8"/>
    <w:rsid w:val="00725062"/>
    <w:rsid w:val="00725615"/>
    <w:rsid w:val="00726068"/>
    <w:rsid w:val="00727B06"/>
    <w:rsid w:val="0073010A"/>
    <w:rsid w:val="00736CA6"/>
    <w:rsid w:val="00736FB0"/>
    <w:rsid w:val="0073786F"/>
    <w:rsid w:val="0074144E"/>
    <w:rsid w:val="007416C7"/>
    <w:rsid w:val="00744E46"/>
    <w:rsid w:val="00750540"/>
    <w:rsid w:val="007524D6"/>
    <w:rsid w:val="00752B41"/>
    <w:rsid w:val="00754E92"/>
    <w:rsid w:val="007656F2"/>
    <w:rsid w:val="007658D1"/>
    <w:rsid w:val="00766C83"/>
    <w:rsid w:val="0076791D"/>
    <w:rsid w:val="00770964"/>
    <w:rsid w:val="00771601"/>
    <w:rsid w:val="00772C65"/>
    <w:rsid w:val="0077403C"/>
    <w:rsid w:val="007747EE"/>
    <w:rsid w:val="00774AFB"/>
    <w:rsid w:val="00781DBA"/>
    <w:rsid w:val="00783A1E"/>
    <w:rsid w:val="00784423"/>
    <w:rsid w:val="00785342"/>
    <w:rsid w:val="00785501"/>
    <w:rsid w:val="00787639"/>
    <w:rsid w:val="00787CDA"/>
    <w:rsid w:val="00790D2A"/>
    <w:rsid w:val="00792B20"/>
    <w:rsid w:val="00792FFE"/>
    <w:rsid w:val="007935E2"/>
    <w:rsid w:val="00796002"/>
    <w:rsid w:val="0079616B"/>
    <w:rsid w:val="00796870"/>
    <w:rsid w:val="007A0405"/>
    <w:rsid w:val="007A0432"/>
    <w:rsid w:val="007A5564"/>
    <w:rsid w:val="007A5902"/>
    <w:rsid w:val="007A5CA0"/>
    <w:rsid w:val="007A615A"/>
    <w:rsid w:val="007A7196"/>
    <w:rsid w:val="007A73EC"/>
    <w:rsid w:val="007B0158"/>
    <w:rsid w:val="007B1A96"/>
    <w:rsid w:val="007B212B"/>
    <w:rsid w:val="007B3A5A"/>
    <w:rsid w:val="007B556E"/>
    <w:rsid w:val="007B5728"/>
    <w:rsid w:val="007B5834"/>
    <w:rsid w:val="007B683D"/>
    <w:rsid w:val="007B7D43"/>
    <w:rsid w:val="007C1F94"/>
    <w:rsid w:val="007C3383"/>
    <w:rsid w:val="007C3BE9"/>
    <w:rsid w:val="007C4735"/>
    <w:rsid w:val="007C4A3B"/>
    <w:rsid w:val="007C5904"/>
    <w:rsid w:val="007C7829"/>
    <w:rsid w:val="007D1FB1"/>
    <w:rsid w:val="007D3013"/>
    <w:rsid w:val="007D3E38"/>
    <w:rsid w:val="007D51CE"/>
    <w:rsid w:val="007D6C63"/>
    <w:rsid w:val="007E1845"/>
    <w:rsid w:val="007E1C13"/>
    <w:rsid w:val="007E7027"/>
    <w:rsid w:val="007F2BE9"/>
    <w:rsid w:val="007F30D9"/>
    <w:rsid w:val="007F56CC"/>
    <w:rsid w:val="007F5C1E"/>
    <w:rsid w:val="007F7AED"/>
    <w:rsid w:val="00800A8E"/>
    <w:rsid w:val="00800E51"/>
    <w:rsid w:val="008027A0"/>
    <w:rsid w:val="00802A5A"/>
    <w:rsid w:val="00803A56"/>
    <w:rsid w:val="00804113"/>
    <w:rsid w:val="00804483"/>
    <w:rsid w:val="00807717"/>
    <w:rsid w:val="00810328"/>
    <w:rsid w:val="00811142"/>
    <w:rsid w:val="00812A0D"/>
    <w:rsid w:val="008176E2"/>
    <w:rsid w:val="00821810"/>
    <w:rsid w:val="0082385E"/>
    <w:rsid w:val="008249FF"/>
    <w:rsid w:val="00825EAA"/>
    <w:rsid w:val="00830C15"/>
    <w:rsid w:val="00831EC0"/>
    <w:rsid w:val="008341AE"/>
    <w:rsid w:val="00836A0A"/>
    <w:rsid w:val="00840AF4"/>
    <w:rsid w:val="008412ED"/>
    <w:rsid w:val="00842C6C"/>
    <w:rsid w:val="00846A69"/>
    <w:rsid w:val="00847000"/>
    <w:rsid w:val="0085104C"/>
    <w:rsid w:val="00853375"/>
    <w:rsid w:val="0085389B"/>
    <w:rsid w:val="00856E6D"/>
    <w:rsid w:val="00857D13"/>
    <w:rsid w:val="0086037B"/>
    <w:rsid w:val="00863796"/>
    <w:rsid w:val="00863900"/>
    <w:rsid w:val="008702E9"/>
    <w:rsid w:val="00870C5D"/>
    <w:rsid w:val="008732B6"/>
    <w:rsid w:val="00873FC6"/>
    <w:rsid w:val="00874E54"/>
    <w:rsid w:val="008778AE"/>
    <w:rsid w:val="008825BB"/>
    <w:rsid w:val="0088304B"/>
    <w:rsid w:val="00884E74"/>
    <w:rsid w:val="00886574"/>
    <w:rsid w:val="00891400"/>
    <w:rsid w:val="00892028"/>
    <w:rsid w:val="008956EB"/>
    <w:rsid w:val="008A0AC8"/>
    <w:rsid w:val="008A1D26"/>
    <w:rsid w:val="008A1E0D"/>
    <w:rsid w:val="008A7A8E"/>
    <w:rsid w:val="008B1A25"/>
    <w:rsid w:val="008B1BF1"/>
    <w:rsid w:val="008B44EF"/>
    <w:rsid w:val="008B5C45"/>
    <w:rsid w:val="008C07C9"/>
    <w:rsid w:val="008C2F0F"/>
    <w:rsid w:val="008C58D1"/>
    <w:rsid w:val="008C6C2E"/>
    <w:rsid w:val="008C725A"/>
    <w:rsid w:val="008C78AF"/>
    <w:rsid w:val="008D03E4"/>
    <w:rsid w:val="008D07AC"/>
    <w:rsid w:val="008D0DB5"/>
    <w:rsid w:val="008D14C7"/>
    <w:rsid w:val="008D1845"/>
    <w:rsid w:val="008D3D43"/>
    <w:rsid w:val="008D4A8C"/>
    <w:rsid w:val="008D4C78"/>
    <w:rsid w:val="008D4E71"/>
    <w:rsid w:val="008D73F5"/>
    <w:rsid w:val="008E0B65"/>
    <w:rsid w:val="008E16F9"/>
    <w:rsid w:val="008E2518"/>
    <w:rsid w:val="008E465C"/>
    <w:rsid w:val="008E5B56"/>
    <w:rsid w:val="008E74D1"/>
    <w:rsid w:val="008E7756"/>
    <w:rsid w:val="008F044C"/>
    <w:rsid w:val="008F093A"/>
    <w:rsid w:val="008F0DCE"/>
    <w:rsid w:val="008F16A3"/>
    <w:rsid w:val="008F268B"/>
    <w:rsid w:val="008F494F"/>
    <w:rsid w:val="00902B6D"/>
    <w:rsid w:val="00904673"/>
    <w:rsid w:val="009047BB"/>
    <w:rsid w:val="009047D3"/>
    <w:rsid w:val="00904D7A"/>
    <w:rsid w:val="00905271"/>
    <w:rsid w:val="00905CEE"/>
    <w:rsid w:val="00906901"/>
    <w:rsid w:val="00906F31"/>
    <w:rsid w:val="00907D6F"/>
    <w:rsid w:val="009108E6"/>
    <w:rsid w:val="00910F7E"/>
    <w:rsid w:val="00911045"/>
    <w:rsid w:val="00911FAB"/>
    <w:rsid w:val="00912137"/>
    <w:rsid w:val="00913A72"/>
    <w:rsid w:val="00917EDF"/>
    <w:rsid w:val="00920AAC"/>
    <w:rsid w:val="009216C1"/>
    <w:rsid w:val="009225DD"/>
    <w:rsid w:val="00922741"/>
    <w:rsid w:val="00922E8B"/>
    <w:rsid w:val="009256C4"/>
    <w:rsid w:val="00925E1E"/>
    <w:rsid w:val="009277B3"/>
    <w:rsid w:val="00927C33"/>
    <w:rsid w:val="009300AE"/>
    <w:rsid w:val="00930D0A"/>
    <w:rsid w:val="0093132F"/>
    <w:rsid w:val="009314A1"/>
    <w:rsid w:val="00931AD6"/>
    <w:rsid w:val="00931FA5"/>
    <w:rsid w:val="009325D4"/>
    <w:rsid w:val="00932892"/>
    <w:rsid w:val="0093445A"/>
    <w:rsid w:val="00936A24"/>
    <w:rsid w:val="00937BD2"/>
    <w:rsid w:val="00943330"/>
    <w:rsid w:val="00945416"/>
    <w:rsid w:val="0094645C"/>
    <w:rsid w:val="009464D2"/>
    <w:rsid w:val="00946502"/>
    <w:rsid w:val="00950442"/>
    <w:rsid w:val="009542F3"/>
    <w:rsid w:val="0095438A"/>
    <w:rsid w:val="00954A53"/>
    <w:rsid w:val="00961271"/>
    <w:rsid w:val="009647B4"/>
    <w:rsid w:val="009654B4"/>
    <w:rsid w:val="00966839"/>
    <w:rsid w:val="00970E90"/>
    <w:rsid w:val="0097171B"/>
    <w:rsid w:val="00971AD3"/>
    <w:rsid w:val="009756D5"/>
    <w:rsid w:val="009766EE"/>
    <w:rsid w:val="00976B57"/>
    <w:rsid w:val="00976E81"/>
    <w:rsid w:val="00984C17"/>
    <w:rsid w:val="009906BF"/>
    <w:rsid w:val="00990AF6"/>
    <w:rsid w:val="00992655"/>
    <w:rsid w:val="00994903"/>
    <w:rsid w:val="009A3AAC"/>
    <w:rsid w:val="009A7FF4"/>
    <w:rsid w:val="009B276E"/>
    <w:rsid w:val="009B3CC8"/>
    <w:rsid w:val="009B3E3F"/>
    <w:rsid w:val="009B42A8"/>
    <w:rsid w:val="009B4BE6"/>
    <w:rsid w:val="009B75ED"/>
    <w:rsid w:val="009C06BF"/>
    <w:rsid w:val="009C3202"/>
    <w:rsid w:val="009C43EC"/>
    <w:rsid w:val="009C4EC3"/>
    <w:rsid w:val="009C5945"/>
    <w:rsid w:val="009C6B44"/>
    <w:rsid w:val="009C7D98"/>
    <w:rsid w:val="009C7E8E"/>
    <w:rsid w:val="009D0E9F"/>
    <w:rsid w:val="009D0EE1"/>
    <w:rsid w:val="009D1382"/>
    <w:rsid w:val="009D3861"/>
    <w:rsid w:val="009D4957"/>
    <w:rsid w:val="009D65B4"/>
    <w:rsid w:val="009D65E2"/>
    <w:rsid w:val="009E0678"/>
    <w:rsid w:val="009E4F23"/>
    <w:rsid w:val="009E515C"/>
    <w:rsid w:val="009E5E8F"/>
    <w:rsid w:val="009F09B6"/>
    <w:rsid w:val="009F4D23"/>
    <w:rsid w:val="009F6F58"/>
    <w:rsid w:val="009F70BD"/>
    <w:rsid w:val="009F78FD"/>
    <w:rsid w:val="00A021A5"/>
    <w:rsid w:val="00A0447B"/>
    <w:rsid w:val="00A049B4"/>
    <w:rsid w:val="00A05074"/>
    <w:rsid w:val="00A05868"/>
    <w:rsid w:val="00A10E95"/>
    <w:rsid w:val="00A133B6"/>
    <w:rsid w:val="00A15748"/>
    <w:rsid w:val="00A1686A"/>
    <w:rsid w:val="00A16EB2"/>
    <w:rsid w:val="00A17BB4"/>
    <w:rsid w:val="00A21019"/>
    <w:rsid w:val="00A22100"/>
    <w:rsid w:val="00A22EBA"/>
    <w:rsid w:val="00A23CB6"/>
    <w:rsid w:val="00A25028"/>
    <w:rsid w:val="00A254B5"/>
    <w:rsid w:val="00A25B44"/>
    <w:rsid w:val="00A26299"/>
    <w:rsid w:val="00A30654"/>
    <w:rsid w:val="00A31734"/>
    <w:rsid w:val="00A31926"/>
    <w:rsid w:val="00A333CE"/>
    <w:rsid w:val="00A3357F"/>
    <w:rsid w:val="00A34449"/>
    <w:rsid w:val="00A34E66"/>
    <w:rsid w:val="00A378C1"/>
    <w:rsid w:val="00A407B9"/>
    <w:rsid w:val="00A40A04"/>
    <w:rsid w:val="00A40B99"/>
    <w:rsid w:val="00A422BF"/>
    <w:rsid w:val="00A4284C"/>
    <w:rsid w:val="00A44D58"/>
    <w:rsid w:val="00A47CEA"/>
    <w:rsid w:val="00A50AE7"/>
    <w:rsid w:val="00A51C53"/>
    <w:rsid w:val="00A5204B"/>
    <w:rsid w:val="00A55AE0"/>
    <w:rsid w:val="00A567AD"/>
    <w:rsid w:val="00A60318"/>
    <w:rsid w:val="00A6220A"/>
    <w:rsid w:val="00A624ED"/>
    <w:rsid w:val="00A63D55"/>
    <w:rsid w:val="00A64943"/>
    <w:rsid w:val="00A64CCC"/>
    <w:rsid w:val="00A71967"/>
    <w:rsid w:val="00A724F4"/>
    <w:rsid w:val="00A72B67"/>
    <w:rsid w:val="00A72F65"/>
    <w:rsid w:val="00A73159"/>
    <w:rsid w:val="00A75492"/>
    <w:rsid w:val="00A76CF1"/>
    <w:rsid w:val="00A80489"/>
    <w:rsid w:val="00A81BAB"/>
    <w:rsid w:val="00A82B60"/>
    <w:rsid w:val="00A82DAC"/>
    <w:rsid w:val="00A831E7"/>
    <w:rsid w:val="00A83CB9"/>
    <w:rsid w:val="00A844FD"/>
    <w:rsid w:val="00A845B4"/>
    <w:rsid w:val="00A850C7"/>
    <w:rsid w:val="00A8515E"/>
    <w:rsid w:val="00A868BD"/>
    <w:rsid w:val="00A86A8A"/>
    <w:rsid w:val="00A86BA8"/>
    <w:rsid w:val="00A87616"/>
    <w:rsid w:val="00A9019E"/>
    <w:rsid w:val="00A93689"/>
    <w:rsid w:val="00A973BE"/>
    <w:rsid w:val="00AA1FE6"/>
    <w:rsid w:val="00AA23C8"/>
    <w:rsid w:val="00AA3352"/>
    <w:rsid w:val="00AA456E"/>
    <w:rsid w:val="00AA4F69"/>
    <w:rsid w:val="00AA6E75"/>
    <w:rsid w:val="00AB55ED"/>
    <w:rsid w:val="00AB6D87"/>
    <w:rsid w:val="00AC03D2"/>
    <w:rsid w:val="00AC06E0"/>
    <w:rsid w:val="00AC1D8D"/>
    <w:rsid w:val="00AC4B08"/>
    <w:rsid w:val="00AC5EC4"/>
    <w:rsid w:val="00AC746F"/>
    <w:rsid w:val="00AD216C"/>
    <w:rsid w:val="00AD31CE"/>
    <w:rsid w:val="00AD349A"/>
    <w:rsid w:val="00AD4D00"/>
    <w:rsid w:val="00AD5971"/>
    <w:rsid w:val="00AE0AEE"/>
    <w:rsid w:val="00AE258D"/>
    <w:rsid w:val="00AE2F2B"/>
    <w:rsid w:val="00AE7ADD"/>
    <w:rsid w:val="00AF0E8F"/>
    <w:rsid w:val="00AF0ED2"/>
    <w:rsid w:val="00AF3C9F"/>
    <w:rsid w:val="00AF694F"/>
    <w:rsid w:val="00AF69C8"/>
    <w:rsid w:val="00AF76FF"/>
    <w:rsid w:val="00AF7B8A"/>
    <w:rsid w:val="00B044C3"/>
    <w:rsid w:val="00B04CD2"/>
    <w:rsid w:val="00B1148F"/>
    <w:rsid w:val="00B126D0"/>
    <w:rsid w:val="00B150D1"/>
    <w:rsid w:val="00B15CD4"/>
    <w:rsid w:val="00B16FEF"/>
    <w:rsid w:val="00B17FB5"/>
    <w:rsid w:val="00B211E6"/>
    <w:rsid w:val="00B21235"/>
    <w:rsid w:val="00B224F6"/>
    <w:rsid w:val="00B26D6D"/>
    <w:rsid w:val="00B27CC6"/>
    <w:rsid w:val="00B30344"/>
    <w:rsid w:val="00B30726"/>
    <w:rsid w:val="00B33A8C"/>
    <w:rsid w:val="00B33EAC"/>
    <w:rsid w:val="00B343CA"/>
    <w:rsid w:val="00B374FA"/>
    <w:rsid w:val="00B376A2"/>
    <w:rsid w:val="00B43E50"/>
    <w:rsid w:val="00B461FD"/>
    <w:rsid w:val="00B511DC"/>
    <w:rsid w:val="00B54086"/>
    <w:rsid w:val="00B55931"/>
    <w:rsid w:val="00B55E0C"/>
    <w:rsid w:val="00B5763E"/>
    <w:rsid w:val="00B57DFB"/>
    <w:rsid w:val="00B57FEB"/>
    <w:rsid w:val="00B6014E"/>
    <w:rsid w:val="00B60977"/>
    <w:rsid w:val="00B612C8"/>
    <w:rsid w:val="00B61CA1"/>
    <w:rsid w:val="00B61E9B"/>
    <w:rsid w:val="00B64A86"/>
    <w:rsid w:val="00B6563A"/>
    <w:rsid w:val="00B67532"/>
    <w:rsid w:val="00B7022D"/>
    <w:rsid w:val="00B70DF8"/>
    <w:rsid w:val="00B739BC"/>
    <w:rsid w:val="00B748BB"/>
    <w:rsid w:val="00B75DAF"/>
    <w:rsid w:val="00B77BE6"/>
    <w:rsid w:val="00B80D20"/>
    <w:rsid w:val="00B81960"/>
    <w:rsid w:val="00B82D98"/>
    <w:rsid w:val="00B842E9"/>
    <w:rsid w:val="00B85101"/>
    <w:rsid w:val="00B8626B"/>
    <w:rsid w:val="00B871E9"/>
    <w:rsid w:val="00B87553"/>
    <w:rsid w:val="00B877C6"/>
    <w:rsid w:val="00B9134F"/>
    <w:rsid w:val="00B93FDC"/>
    <w:rsid w:val="00B94CE0"/>
    <w:rsid w:val="00B975ED"/>
    <w:rsid w:val="00BA0064"/>
    <w:rsid w:val="00BA4507"/>
    <w:rsid w:val="00BA5230"/>
    <w:rsid w:val="00BA595A"/>
    <w:rsid w:val="00BA5B82"/>
    <w:rsid w:val="00BA68C8"/>
    <w:rsid w:val="00BB00DE"/>
    <w:rsid w:val="00BB0134"/>
    <w:rsid w:val="00BB0160"/>
    <w:rsid w:val="00BB023D"/>
    <w:rsid w:val="00BB1D4A"/>
    <w:rsid w:val="00BB2B6F"/>
    <w:rsid w:val="00BB2E3E"/>
    <w:rsid w:val="00BB302C"/>
    <w:rsid w:val="00BB31BD"/>
    <w:rsid w:val="00BB3B98"/>
    <w:rsid w:val="00BB4C79"/>
    <w:rsid w:val="00BB5019"/>
    <w:rsid w:val="00BB5707"/>
    <w:rsid w:val="00BB5E90"/>
    <w:rsid w:val="00BB6FF7"/>
    <w:rsid w:val="00BB7E9F"/>
    <w:rsid w:val="00BC1698"/>
    <w:rsid w:val="00BC3450"/>
    <w:rsid w:val="00BC5B9B"/>
    <w:rsid w:val="00BC73DF"/>
    <w:rsid w:val="00BD0796"/>
    <w:rsid w:val="00BD1290"/>
    <w:rsid w:val="00BD320C"/>
    <w:rsid w:val="00BD5246"/>
    <w:rsid w:val="00BD5762"/>
    <w:rsid w:val="00BD6336"/>
    <w:rsid w:val="00BD6DD3"/>
    <w:rsid w:val="00BE1664"/>
    <w:rsid w:val="00BE5702"/>
    <w:rsid w:val="00BE63CA"/>
    <w:rsid w:val="00BE68F1"/>
    <w:rsid w:val="00BF059B"/>
    <w:rsid w:val="00BF1A09"/>
    <w:rsid w:val="00BF57D2"/>
    <w:rsid w:val="00BF6A56"/>
    <w:rsid w:val="00BF7FA1"/>
    <w:rsid w:val="00C015B9"/>
    <w:rsid w:val="00C062F5"/>
    <w:rsid w:val="00C067B9"/>
    <w:rsid w:val="00C129A7"/>
    <w:rsid w:val="00C14004"/>
    <w:rsid w:val="00C14C35"/>
    <w:rsid w:val="00C1590A"/>
    <w:rsid w:val="00C16C12"/>
    <w:rsid w:val="00C17611"/>
    <w:rsid w:val="00C216E3"/>
    <w:rsid w:val="00C23387"/>
    <w:rsid w:val="00C23498"/>
    <w:rsid w:val="00C236BA"/>
    <w:rsid w:val="00C2465C"/>
    <w:rsid w:val="00C256AF"/>
    <w:rsid w:val="00C26A44"/>
    <w:rsid w:val="00C26BDF"/>
    <w:rsid w:val="00C27205"/>
    <w:rsid w:val="00C30830"/>
    <w:rsid w:val="00C31025"/>
    <w:rsid w:val="00C326C7"/>
    <w:rsid w:val="00C34A85"/>
    <w:rsid w:val="00C359CF"/>
    <w:rsid w:val="00C36D7D"/>
    <w:rsid w:val="00C37947"/>
    <w:rsid w:val="00C37C5E"/>
    <w:rsid w:val="00C41915"/>
    <w:rsid w:val="00C41F3C"/>
    <w:rsid w:val="00C42769"/>
    <w:rsid w:val="00C442E6"/>
    <w:rsid w:val="00C44801"/>
    <w:rsid w:val="00C46F9B"/>
    <w:rsid w:val="00C5092C"/>
    <w:rsid w:val="00C50B70"/>
    <w:rsid w:val="00C51BAA"/>
    <w:rsid w:val="00C53461"/>
    <w:rsid w:val="00C54377"/>
    <w:rsid w:val="00C551CE"/>
    <w:rsid w:val="00C554D5"/>
    <w:rsid w:val="00C554EA"/>
    <w:rsid w:val="00C55C77"/>
    <w:rsid w:val="00C576CE"/>
    <w:rsid w:val="00C606D7"/>
    <w:rsid w:val="00C62367"/>
    <w:rsid w:val="00C63F87"/>
    <w:rsid w:val="00C66A71"/>
    <w:rsid w:val="00C72561"/>
    <w:rsid w:val="00C72952"/>
    <w:rsid w:val="00C72A9C"/>
    <w:rsid w:val="00C748FA"/>
    <w:rsid w:val="00C826D6"/>
    <w:rsid w:val="00C8454B"/>
    <w:rsid w:val="00C84961"/>
    <w:rsid w:val="00C86FE4"/>
    <w:rsid w:val="00C87633"/>
    <w:rsid w:val="00C929EA"/>
    <w:rsid w:val="00C92EF3"/>
    <w:rsid w:val="00C93D20"/>
    <w:rsid w:val="00CA061B"/>
    <w:rsid w:val="00CA2093"/>
    <w:rsid w:val="00CA246E"/>
    <w:rsid w:val="00CA38FB"/>
    <w:rsid w:val="00CA529B"/>
    <w:rsid w:val="00CA5B81"/>
    <w:rsid w:val="00CA6D35"/>
    <w:rsid w:val="00CA7E47"/>
    <w:rsid w:val="00CB1256"/>
    <w:rsid w:val="00CB16BA"/>
    <w:rsid w:val="00CB20C7"/>
    <w:rsid w:val="00CB25D7"/>
    <w:rsid w:val="00CB56EC"/>
    <w:rsid w:val="00CB68D8"/>
    <w:rsid w:val="00CB7891"/>
    <w:rsid w:val="00CC2D25"/>
    <w:rsid w:val="00CC395B"/>
    <w:rsid w:val="00CC5997"/>
    <w:rsid w:val="00CC5C6B"/>
    <w:rsid w:val="00CC5DBA"/>
    <w:rsid w:val="00CC7C25"/>
    <w:rsid w:val="00CD2728"/>
    <w:rsid w:val="00CD3274"/>
    <w:rsid w:val="00CD35E2"/>
    <w:rsid w:val="00CD7545"/>
    <w:rsid w:val="00CD7E6D"/>
    <w:rsid w:val="00CE0C23"/>
    <w:rsid w:val="00CE4C8B"/>
    <w:rsid w:val="00CE7C50"/>
    <w:rsid w:val="00CF2A74"/>
    <w:rsid w:val="00CF7B55"/>
    <w:rsid w:val="00D002A5"/>
    <w:rsid w:val="00D013E1"/>
    <w:rsid w:val="00D0671E"/>
    <w:rsid w:val="00D122F9"/>
    <w:rsid w:val="00D12D1E"/>
    <w:rsid w:val="00D131BF"/>
    <w:rsid w:val="00D13A5C"/>
    <w:rsid w:val="00D1634D"/>
    <w:rsid w:val="00D20E07"/>
    <w:rsid w:val="00D24578"/>
    <w:rsid w:val="00D250FD"/>
    <w:rsid w:val="00D25409"/>
    <w:rsid w:val="00D25E1D"/>
    <w:rsid w:val="00D25F30"/>
    <w:rsid w:val="00D26CCA"/>
    <w:rsid w:val="00D26FA7"/>
    <w:rsid w:val="00D278D2"/>
    <w:rsid w:val="00D327E0"/>
    <w:rsid w:val="00D3331F"/>
    <w:rsid w:val="00D36218"/>
    <w:rsid w:val="00D4157B"/>
    <w:rsid w:val="00D430FC"/>
    <w:rsid w:val="00D43159"/>
    <w:rsid w:val="00D503A4"/>
    <w:rsid w:val="00D5065C"/>
    <w:rsid w:val="00D53EC6"/>
    <w:rsid w:val="00D55B59"/>
    <w:rsid w:val="00D55CB9"/>
    <w:rsid w:val="00D55F5B"/>
    <w:rsid w:val="00D56FA9"/>
    <w:rsid w:val="00D57656"/>
    <w:rsid w:val="00D6008F"/>
    <w:rsid w:val="00D60B17"/>
    <w:rsid w:val="00D646AB"/>
    <w:rsid w:val="00D65AA6"/>
    <w:rsid w:val="00D65ED4"/>
    <w:rsid w:val="00D65F35"/>
    <w:rsid w:val="00D66178"/>
    <w:rsid w:val="00D66221"/>
    <w:rsid w:val="00D70933"/>
    <w:rsid w:val="00D70C8D"/>
    <w:rsid w:val="00D72DA2"/>
    <w:rsid w:val="00D73829"/>
    <w:rsid w:val="00D7385F"/>
    <w:rsid w:val="00D73C16"/>
    <w:rsid w:val="00D742A5"/>
    <w:rsid w:val="00D74E8D"/>
    <w:rsid w:val="00D80670"/>
    <w:rsid w:val="00D80803"/>
    <w:rsid w:val="00D81A19"/>
    <w:rsid w:val="00D82C20"/>
    <w:rsid w:val="00D83A75"/>
    <w:rsid w:val="00D84718"/>
    <w:rsid w:val="00D86954"/>
    <w:rsid w:val="00D86A76"/>
    <w:rsid w:val="00D8722D"/>
    <w:rsid w:val="00D877C0"/>
    <w:rsid w:val="00D90662"/>
    <w:rsid w:val="00D94597"/>
    <w:rsid w:val="00D962AC"/>
    <w:rsid w:val="00D96B6F"/>
    <w:rsid w:val="00D973BA"/>
    <w:rsid w:val="00DA0BCE"/>
    <w:rsid w:val="00DA1137"/>
    <w:rsid w:val="00DA1525"/>
    <w:rsid w:val="00DA172C"/>
    <w:rsid w:val="00DA19A8"/>
    <w:rsid w:val="00DA1D8E"/>
    <w:rsid w:val="00DA2752"/>
    <w:rsid w:val="00DA2C68"/>
    <w:rsid w:val="00DA3218"/>
    <w:rsid w:val="00DA49A7"/>
    <w:rsid w:val="00DA49C5"/>
    <w:rsid w:val="00DA4A08"/>
    <w:rsid w:val="00DA4E85"/>
    <w:rsid w:val="00DA5F30"/>
    <w:rsid w:val="00DA7164"/>
    <w:rsid w:val="00DB1F64"/>
    <w:rsid w:val="00DB2FAB"/>
    <w:rsid w:val="00DB39F9"/>
    <w:rsid w:val="00DB3F6E"/>
    <w:rsid w:val="00DB78F5"/>
    <w:rsid w:val="00DC257A"/>
    <w:rsid w:val="00DC3E0C"/>
    <w:rsid w:val="00DD101C"/>
    <w:rsid w:val="00DD2A83"/>
    <w:rsid w:val="00DD373E"/>
    <w:rsid w:val="00DD43E7"/>
    <w:rsid w:val="00DD5DC4"/>
    <w:rsid w:val="00DD6EFA"/>
    <w:rsid w:val="00DE02D0"/>
    <w:rsid w:val="00DE1146"/>
    <w:rsid w:val="00DE156F"/>
    <w:rsid w:val="00DE15AA"/>
    <w:rsid w:val="00DE3159"/>
    <w:rsid w:val="00DE41A7"/>
    <w:rsid w:val="00DE4473"/>
    <w:rsid w:val="00DE5037"/>
    <w:rsid w:val="00DE544E"/>
    <w:rsid w:val="00DE6C7C"/>
    <w:rsid w:val="00DF0A66"/>
    <w:rsid w:val="00DF1638"/>
    <w:rsid w:val="00DF1FD1"/>
    <w:rsid w:val="00DF2BD4"/>
    <w:rsid w:val="00DF2D9E"/>
    <w:rsid w:val="00DF316F"/>
    <w:rsid w:val="00DF3442"/>
    <w:rsid w:val="00DF43D2"/>
    <w:rsid w:val="00DF44D9"/>
    <w:rsid w:val="00DF561B"/>
    <w:rsid w:val="00DF7020"/>
    <w:rsid w:val="00E003B6"/>
    <w:rsid w:val="00E02780"/>
    <w:rsid w:val="00E03B57"/>
    <w:rsid w:val="00E078D9"/>
    <w:rsid w:val="00E07A2E"/>
    <w:rsid w:val="00E11F7F"/>
    <w:rsid w:val="00E1307D"/>
    <w:rsid w:val="00E13399"/>
    <w:rsid w:val="00E13DE8"/>
    <w:rsid w:val="00E17785"/>
    <w:rsid w:val="00E213D4"/>
    <w:rsid w:val="00E21A81"/>
    <w:rsid w:val="00E227C5"/>
    <w:rsid w:val="00E27A10"/>
    <w:rsid w:val="00E31C74"/>
    <w:rsid w:val="00E341D5"/>
    <w:rsid w:val="00E379A9"/>
    <w:rsid w:val="00E4033E"/>
    <w:rsid w:val="00E4148C"/>
    <w:rsid w:val="00E42186"/>
    <w:rsid w:val="00E4398D"/>
    <w:rsid w:val="00E461D2"/>
    <w:rsid w:val="00E47D5C"/>
    <w:rsid w:val="00E54958"/>
    <w:rsid w:val="00E5740C"/>
    <w:rsid w:val="00E60223"/>
    <w:rsid w:val="00E61E7A"/>
    <w:rsid w:val="00E627A6"/>
    <w:rsid w:val="00E66BA4"/>
    <w:rsid w:val="00E66D9A"/>
    <w:rsid w:val="00E67994"/>
    <w:rsid w:val="00E7281E"/>
    <w:rsid w:val="00E73EEC"/>
    <w:rsid w:val="00E74A92"/>
    <w:rsid w:val="00E77008"/>
    <w:rsid w:val="00E7756F"/>
    <w:rsid w:val="00E778BD"/>
    <w:rsid w:val="00E8016F"/>
    <w:rsid w:val="00E82DF8"/>
    <w:rsid w:val="00E839A8"/>
    <w:rsid w:val="00E84A99"/>
    <w:rsid w:val="00E84B30"/>
    <w:rsid w:val="00E84B3F"/>
    <w:rsid w:val="00E85829"/>
    <w:rsid w:val="00E865F0"/>
    <w:rsid w:val="00E86904"/>
    <w:rsid w:val="00E87F65"/>
    <w:rsid w:val="00E90547"/>
    <w:rsid w:val="00EA233F"/>
    <w:rsid w:val="00EA3BA6"/>
    <w:rsid w:val="00EA3C7B"/>
    <w:rsid w:val="00EB027C"/>
    <w:rsid w:val="00EB02DD"/>
    <w:rsid w:val="00EB19E5"/>
    <w:rsid w:val="00EB6A8D"/>
    <w:rsid w:val="00EB6CB9"/>
    <w:rsid w:val="00EC268A"/>
    <w:rsid w:val="00EC28F5"/>
    <w:rsid w:val="00ED0ACF"/>
    <w:rsid w:val="00ED0B35"/>
    <w:rsid w:val="00EE423C"/>
    <w:rsid w:val="00EE7379"/>
    <w:rsid w:val="00EE7902"/>
    <w:rsid w:val="00EE79C9"/>
    <w:rsid w:val="00EF0B99"/>
    <w:rsid w:val="00EF3FA1"/>
    <w:rsid w:val="00EF4331"/>
    <w:rsid w:val="00EF4414"/>
    <w:rsid w:val="00EF5577"/>
    <w:rsid w:val="00EF58D2"/>
    <w:rsid w:val="00EF75AB"/>
    <w:rsid w:val="00F00718"/>
    <w:rsid w:val="00F016F4"/>
    <w:rsid w:val="00F05143"/>
    <w:rsid w:val="00F06998"/>
    <w:rsid w:val="00F07843"/>
    <w:rsid w:val="00F13472"/>
    <w:rsid w:val="00F14E7A"/>
    <w:rsid w:val="00F15038"/>
    <w:rsid w:val="00F17A9C"/>
    <w:rsid w:val="00F2106E"/>
    <w:rsid w:val="00F25DF0"/>
    <w:rsid w:val="00F26C97"/>
    <w:rsid w:val="00F26D87"/>
    <w:rsid w:val="00F2780B"/>
    <w:rsid w:val="00F30674"/>
    <w:rsid w:val="00F32D0A"/>
    <w:rsid w:val="00F32EB6"/>
    <w:rsid w:val="00F332B0"/>
    <w:rsid w:val="00F33E73"/>
    <w:rsid w:val="00F34DD5"/>
    <w:rsid w:val="00F35F9F"/>
    <w:rsid w:val="00F36F7B"/>
    <w:rsid w:val="00F37C47"/>
    <w:rsid w:val="00F41688"/>
    <w:rsid w:val="00F43444"/>
    <w:rsid w:val="00F453F5"/>
    <w:rsid w:val="00F47386"/>
    <w:rsid w:val="00F47404"/>
    <w:rsid w:val="00F47472"/>
    <w:rsid w:val="00F47C0D"/>
    <w:rsid w:val="00F47D3E"/>
    <w:rsid w:val="00F516B4"/>
    <w:rsid w:val="00F525EA"/>
    <w:rsid w:val="00F52725"/>
    <w:rsid w:val="00F52C7C"/>
    <w:rsid w:val="00F55FD3"/>
    <w:rsid w:val="00F606D0"/>
    <w:rsid w:val="00F6137F"/>
    <w:rsid w:val="00F6197B"/>
    <w:rsid w:val="00F62A50"/>
    <w:rsid w:val="00F63229"/>
    <w:rsid w:val="00F63C01"/>
    <w:rsid w:val="00F6403A"/>
    <w:rsid w:val="00F6758B"/>
    <w:rsid w:val="00F71050"/>
    <w:rsid w:val="00F710C3"/>
    <w:rsid w:val="00F72A2A"/>
    <w:rsid w:val="00F72C02"/>
    <w:rsid w:val="00F755EB"/>
    <w:rsid w:val="00F83840"/>
    <w:rsid w:val="00F85AA6"/>
    <w:rsid w:val="00F90B05"/>
    <w:rsid w:val="00F92249"/>
    <w:rsid w:val="00F926F5"/>
    <w:rsid w:val="00F92BC5"/>
    <w:rsid w:val="00F96FBD"/>
    <w:rsid w:val="00F9707C"/>
    <w:rsid w:val="00F97960"/>
    <w:rsid w:val="00FA0FD7"/>
    <w:rsid w:val="00FA2CBD"/>
    <w:rsid w:val="00FA366B"/>
    <w:rsid w:val="00FA4B2F"/>
    <w:rsid w:val="00FA770B"/>
    <w:rsid w:val="00FA78A7"/>
    <w:rsid w:val="00FB013E"/>
    <w:rsid w:val="00FB0898"/>
    <w:rsid w:val="00FB3673"/>
    <w:rsid w:val="00FB47C6"/>
    <w:rsid w:val="00FB5972"/>
    <w:rsid w:val="00FB6A4D"/>
    <w:rsid w:val="00FC5364"/>
    <w:rsid w:val="00FC53A7"/>
    <w:rsid w:val="00FC6ED9"/>
    <w:rsid w:val="00FD0B20"/>
    <w:rsid w:val="00FD3B84"/>
    <w:rsid w:val="00FD5542"/>
    <w:rsid w:val="00FD6DFA"/>
    <w:rsid w:val="00FD6F10"/>
    <w:rsid w:val="00FD7D0B"/>
    <w:rsid w:val="00FE0837"/>
    <w:rsid w:val="00FE5739"/>
    <w:rsid w:val="00FF2999"/>
    <w:rsid w:val="00FF5A4E"/>
    <w:rsid w:val="00FF77D9"/>
    <w:rsid w:val="032DA869"/>
    <w:rsid w:val="065E0560"/>
    <w:rsid w:val="067AD50C"/>
    <w:rsid w:val="068EBDA4"/>
    <w:rsid w:val="07CEAE1E"/>
    <w:rsid w:val="0825E308"/>
    <w:rsid w:val="083B71AA"/>
    <w:rsid w:val="0BC3F425"/>
    <w:rsid w:val="0C15EB5C"/>
    <w:rsid w:val="0FD3725A"/>
    <w:rsid w:val="1353FFF5"/>
    <w:rsid w:val="151FC817"/>
    <w:rsid w:val="152ED91D"/>
    <w:rsid w:val="18D34DE9"/>
    <w:rsid w:val="1B2E499F"/>
    <w:rsid w:val="1B3EC18A"/>
    <w:rsid w:val="1D6EA1FB"/>
    <w:rsid w:val="1DB2262F"/>
    <w:rsid w:val="2055FAAC"/>
    <w:rsid w:val="2164EC7A"/>
    <w:rsid w:val="24A5E2BB"/>
    <w:rsid w:val="260760D5"/>
    <w:rsid w:val="276C1DC8"/>
    <w:rsid w:val="28757A29"/>
    <w:rsid w:val="2B888DFA"/>
    <w:rsid w:val="2D45679C"/>
    <w:rsid w:val="2FACD448"/>
    <w:rsid w:val="30731461"/>
    <w:rsid w:val="31995EF3"/>
    <w:rsid w:val="34394A90"/>
    <w:rsid w:val="36151699"/>
    <w:rsid w:val="37DBB6A1"/>
    <w:rsid w:val="396F7DAD"/>
    <w:rsid w:val="3A945E05"/>
    <w:rsid w:val="3D295991"/>
    <w:rsid w:val="3D64AA51"/>
    <w:rsid w:val="3DA30289"/>
    <w:rsid w:val="3E9F7BA1"/>
    <w:rsid w:val="427138FC"/>
    <w:rsid w:val="434BB7CF"/>
    <w:rsid w:val="4391520C"/>
    <w:rsid w:val="460492E4"/>
    <w:rsid w:val="497AB92F"/>
    <w:rsid w:val="4C2D0769"/>
    <w:rsid w:val="4E1FAAC8"/>
    <w:rsid w:val="52AAFC0F"/>
    <w:rsid w:val="52E04FE7"/>
    <w:rsid w:val="550AFD98"/>
    <w:rsid w:val="5842ADFD"/>
    <w:rsid w:val="5CEC0AEB"/>
    <w:rsid w:val="60C1E299"/>
    <w:rsid w:val="62D6C6F9"/>
    <w:rsid w:val="687CE52C"/>
    <w:rsid w:val="6DC2CCC5"/>
    <w:rsid w:val="6DDDE9E1"/>
    <w:rsid w:val="715273B8"/>
    <w:rsid w:val="715D34D2"/>
    <w:rsid w:val="73C003B1"/>
    <w:rsid w:val="73D1C4A6"/>
    <w:rsid w:val="73E18C0A"/>
    <w:rsid w:val="77BEC5B8"/>
    <w:rsid w:val="79C7D516"/>
    <w:rsid w:val="7CE18B44"/>
    <w:rsid w:val="7CF5987E"/>
    <w:rsid w:val="7E269A53"/>
    <w:rsid w:val="7E83C7B7"/>
    <w:rsid w:val="7FB03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60C4F"/>
    <w:pPr>
      <w:spacing w:after="120" w:line="300" w:lineRule="atLeast"/>
    </w:pPr>
    <w:rPr>
      <w:rFonts w:ascii="Calibri" w:hAnsi="Calibri"/>
      <w:sz w:val="22"/>
    </w:rPr>
  </w:style>
  <w:style w:type="paragraph" w:styleId="Heading1">
    <w:name w:val="heading 1"/>
    <w:basedOn w:val="Normal"/>
    <w:next w:val="Normal"/>
    <w:link w:val="Heading1Char"/>
    <w:uiPriority w:val="9"/>
    <w:qFormat/>
    <w:rsid w:val="002E4AF3"/>
    <w:pPr>
      <w:keepNext/>
      <w:keepLines/>
      <w:numPr>
        <w:numId w:val="18"/>
      </w:numPr>
      <w:spacing w:before="240"/>
      <w:ind w:left="431" w:hanging="431"/>
      <w:outlineLvl w:val="0"/>
    </w:pPr>
    <w:rPr>
      <w:rFonts w:eastAsiaTheme="majorEastAsia"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D877C0"/>
    <w:pPr>
      <w:numPr>
        <w:ilvl w:val="1"/>
        <w:numId w:val="18"/>
      </w:numPr>
      <w:spacing w:before="360"/>
      <w:ind w:left="0" w:firstLine="0"/>
      <w:outlineLvl w:val="1"/>
    </w:pPr>
    <w:rPr>
      <w:rFonts w:eastAsiaTheme="majorEastAsia" w:cs="Times New Roman (Headings CS)"/>
      <w:b/>
      <w:color w:val="00B0F0"/>
      <w:sz w:val="32"/>
      <w:szCs w:val="26"/>
    </w:rPr>
  </w:style>
  <w:style w:type="paragraph" w:styleId="Heading3">
    <w:name w:val="heading 3"/>
    <w:basedOn w:val="Normal"/>
    <w:next w:val="Normal"/>
    <w:link w:val="Heading3Char"/>
    <w:uiPriority w:val="9"/>
    <w:unhideWhenUsed/>
    <w:qFormat/>
    <w:rsid w:val="00C31025"/>
    <w:pPr>
      <w:keepNext/>
      <w:keepLines/>
      <w:numPr>
        <w:ilvl w:val="2"/>
        <w:numId w:val="18"/>
      </w:numPr>
      <w:spacing w:before="240"/>
      <w:ind w:left="720"/>
      <w:jc w:val="both"/>
      <w:outlineLvl w:val="2"/>
    </w:pPr>
    <w:rPr>
      <w:rFonts w:eastAsiaTheme="majorEastAsia" w:cstheme="majorBidi"/>
      <w:b/>
      <w:color w:val="86189C" w:themeColor="accent2"/>
      <w:sz w:val="24"/>
      <w:lang w:val="en-AU"/>
    </w:rPr>
  </w:style>
  <w:style w:type="paragraph" w:styleId="Heading4">
    <w:name w:val="heading 4"/>
    <w:basedOn w:val="Normal"/>
    <w:next w:val="Normal"/>
    <w:link w:val="Heading4Char"/>
    <w:uiPriority w:val="9"/>
    <w:unhideWhenUsed/>
    <w:qFormat/>
    <w:rsid w:val="00DA1D8E"/>
    <w:pPr>
      <w:keepNext/>
      <w:keepLines/>
      <w:numPr>
        <w:ilvl w:val="3"/>
        <w:numId w:val="18"/>
      </w:numPr>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semiHidden/>
    <w:unhideWhenUsed/>
    <w:qFormat/>
    <w:rsid w:val="00AA3352"/>
    <w:pPr>
      <w:keepNext/>
      <w:keepLines/>
      <w:numPr>
        <w:ilvl w:val="4"/>
        <w:numId w:val="18"/>
      </w:numPr>
      <w:spacing w:before="40" w:after="0" w:line="259" w:lineRule="auto"/>
      <w:outlineLvl w:val="4"/>
    </w:pPr>
    <w:rPr>
      <w:rFonts w:asciiTheme="majorHAnsi" w:eastAsiaTheme="majorEastAsia" w:hAnsiTheme="majorHAnsi" w:cstheme="majorBidi"/>
      <w:color w:val="975BAA" w:themeColor="accent1" w:themeShade="BF"/>
      <w:sz w:val="20"/>
      <w:szCs w:val="22"/>
      <w:lang w:val="en-AU"/>
    </w:rPr>
  </w:style>
  <w:style w:type="paragraph" w:styleId="Heading6">
    <w:name w:val="heading 6"/>
    <w:basedOn w:val="Normal"/>
    <w:next w:val="Normal"/>
    <w:link w:val="Heading6Char"/>
    <w:uiPriority w:val="9"/>
    <w:semiHidden/>
    <w:unhideWhenUsed/>
    <w:qFormat/>
    <w:rsid w:val="00AA3352"/>
    <w:pPr>
      <w:keepNext/>
      <w:keepLines/>
      <w:numPr>
        <w:ilvl w:val="5"/>
        <w:numId w:val="18"/>
      </w:numPr>
      <w:spacing w:before="40" w:after="0" w:line="259" w:lineRule="auto"/>
      <w:outlineLvl w:val="5"/>
    </w:pPr>
    <w:rPr>
      <w:rFonts w:asciiTheme="majorHAnsi" w:eastAsiaTheme="majorEastAsia" w:hAnsiTheme="majorHAnsi" w:cstheme="majorBidi"/>
      <w:color w:val="653B72" w:themeColor="accent1" w:themeShade="7F"/>
      <w:sz w:val="20"/>
      <w:szCs w:val="22"/>
      <w:lang w:val="en-AU"/>
    </w:rPr>
  </w:style>
  <w:style w:type="paragraph" w:styleId="Heading7">
    <w:name w:val="heading 7"/>
    <w:basedOn w:val="Normal"/>
    <w:next w:val="Normal"/>
    <w:link w:val="Heading7Char"/>
    <w:uiPriority w:val="9"/>
    <w:semiHidden/>
    <w:unhideWhenUsed/>
    <w:qFormat/>
    <w:rsid w:val="00AA3352"/>
    <w:pPr>
      <w:keepNext/>
      <w:keepLines/>
      <w:numPr>
        <w:ilvl w:val="6"/>
        <w:numId w:val="18"/>
      </w:numPr>
      <w:spacing w:before="40" w:after="0" w:line="259" w:lineRule="auto"/>
      <w:outlineLvl w:val="6"/>
    </w:pPr>
    <w:rPr>
      <w:rFonts w:asciiTheme="majorHAnsi" w:eastAsiaTheme="majorEastAsia" w:hAnsiTheme="majorHAnsi" w:cstheme="majorBidi"/>
      <w:i/>
      <w:iCs/>
      <w:color w:val="653B72" w:themeColor="accent1" w:themeShade="7F"/>
      <w:sz w:val="20"/>
      <w:szCs w:val="22"/>
      <w:lang w:val="en-AU"/>
    </w:rPr>
  </w:style>
  <w:style w:type="paragraph" w:styleId="Heading8">
    <w:name w:val="heading 8"/>
    <w:basedOn w:val="Normal"/>
    <w:next w:val="Normal"/>
    <w:link w:val="Heading8Char"/>
    <w:uiPriority w:val="9"/>
    <w:semiHidden/>
    <w:unhideWhenUsed/>
    <w:qFormat/>
    <w:rsid w:val="00AA3352"/>
    <w:pPr>
      <w:keepNext/>
      <w:keepLines/>
      <w:numPr>
        <w:ilvl w:val="7"/>
        <w:numId w:val="18"/>
      </w:numPr>
      <w:spacing w:before="40" w:after="0" w:line="259" w:lineRule="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AA3352"/>
    <w:pPr>
      <w:keepNext/>
      <w:keepLines/>
      <w:numPr>
        <w:ilvl w:val="8"/>
        <w:numId w:val="18"/>
      </w:numPr>
      <w:spacing w:before="40" w:after="0" w:line="259" w:lineRule="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E4AF3"/>
    <w:rPr>
      <w:rFonts w:ascii="Calibri" w:eastAsiaTheme="majorEastAsia" w:hAnsi="Calibr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D877C0"/>
    <w:rPr>
      <w:rFonts w:ascii="Calibri" w:eastAsiaTheme="majorEastAsia" w:hAnsi="Calibri" w:cs="Times New Roman (Headings CS)"/>
      <w:b/>
      <w:color w:val="00B0F0"/>
      <w:sz w:val="32"/>
      <w:szCs w:val="26"/>
    </w:rPr>
  </w:style>
  <w:style w:type="character" w:customStyle="1" w:styleId="Heading3Char">
    <w:name w:val="Heading 3 Char"/>
    <w:basedOn w:val="DefaultParagraphFont"/>
    <w:link w:val="Heading3"/>
    <w:uiPriority w:val="9"/>
    <w:rsid w:val="00C31025"/>
    <w:rPr>
      <w:rFonts w:ascii="Calibri" w:eastAsiaTheme="majorEastAsia" w:hAnsi="Calibri" w:cstheme="majorBidi"/>
      <w:b/>
      <w:color w:val="86189C" w:themeColor="accent2"/>
      <w:lang w:val="en-AU"/>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8B44EF"/>
    <w:pPr>
      <w:tabs>
        <w:tab w:val="left" w:pos="1100"/>
        <w:tab w:val="right" w:leader="dot" w:pos="9622"/>
      </w:tabs>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00A8D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78BD20" w:themeColor="accent4"/>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paragraph" w:styleId="NormalWeb">
    <w:name w:val="Normal (Web)"/>
    <w:basedOn w:val="Normal"/>
    <w:uiPriority w:val="99"/>
    <w:unhideWhenUsed/>
    <w:rsid w:val="00D90662"/>
    <w:pPr>
      <w:spacing w:before="100" w:beforeAutospacing="1" w:after="100" w:afterAutospacing="1"/>
    </w:pPr>
    <w:rPr>
      <w:rFonts w:ascii="Times New Roman" w:eastAsia="Times New Roman" w:hAnsi="Times New Roman" w:cs="Times New Roman"/>
      <w:sz w:val="24"/>
      <w:lang w:val="en-AU" w:eastAsia="en-AU"/>
    </w:rPr>
  </w:style>
  <w:style w:type="character" w:customStyle="1" w:styleId="rpl-text-label">
    <w:name w:val="rpl-text-label"/>
    <w:basedOn w:val="DefaultParagraphFont"/>
    <w:rsid w:val="00D90662"/>
  </w:style>
  <w:style w:type="character" w:customStyle="1" w:styleId="rpl-text-icongroup">
    <w:name w:val="rpl-text-icon__group"/>
    <w:basedOn w:val="DefaultParagraphFont"/>
    <w:rsid w:val="00D90662"/>
  </w:style>
  <w:style w:type="paragraph" w:customStyle="1" w:styleId="mld-paragraph">
    <w:name w:val="mld-paragraph"/>
    <w:basedOn w:val="Normal"/>
    <w:rsid w:val="00432204"/>
    <w:pPr>
      <w:spacing w:before="100" w:beforeAutospacing="1" w:after="100" w:afterAutospacing="1"/>
    </w:pPr>
    <w:rPr>
      <w:rFonts w:cs="Calibri"/>
      <w:szCs w:val="22"/>
      <w:lang w:val="en-AU" w:eastAsia="en-AU"/>
    </w:rPr>
  </w:style>
  <w:style w:type="character" w:customStyle="1" w:styleId="mld-force-underline">
    <w:name w:val="mld-force-underline"/>
    <w:basedOn w:val="DefaultParagraphFont"/>
    <w:rsid w:val="00432204"/>
  </w:style>
  <w:style w:type="character" w:styleId="FollowedHyperlink">
    <w:name w:val="FollowedHyperlink"/>
    <w:basedOn w:val="DefaultParagraphFont"/>
    <w:uiPriority w:val="99"/>
    <w:semiHidden/>
    <w:unhideWhenUsed/>
    <w:rsid w:val="0007477D"/>
    <w:rPr>
      <w:color w:val="86189C" w:themeColor="followedHyperlink"/>
      <w:u w:val="single"/>
    </w:rPr>
  </w:style>
  <w:style w:type="character" w:styleId="CommentReference">
    <w:name w:val="annotation reference"/>
    <w:basedOn w:val="DefaultParagraphFont"/>
    <w:uiPriority w:val="99"/>
    <w:semiHidden/>
    <w:unhideWhenUsed/>
    <w:rsid w:val="00B70DF8"/>
    <w:rPr>
      <w:sz w:val="16"/>
      <w:szCs w:val="16"/>
    </w:rPr>
  </w:style>
  <w:style w:type="paragraph" w:styleId="CommentText">
    <w:name w:val="annotation text"/>
    <w:basedOn w:val="Normal"/>
    <w:link w:val="CommentTextChar"/>
    <w:uiPriority w:val="99"/>
    <w:unhideWhenUsed/>
    <w:rsid w:val="00B70DF8"/>
    <w:rPr>
      <w:sz w:val="20"/>
      <w:szCs w:val="20"/>
    </w:rPr>
  </w:style>
  <w:style w:type="character" w:customStyle="1" w:styleId="CommentTextChar">
    <w:name w:val="Comment Text Char"/>
    <w:basedOn w:val="DefaultParagraphFont"/>
    <w:link w:val="CommentText"/>
    <w:uiPriority w:val="99"/>
    <w:rsid w:val="00B70DF8"/>
    <w:rPr>
      <w:sz w:val="20"/>
      <w:szCs w:val="20"/>
    </w:rPr>
  </w:style>
  <w:style w:type="paragraph" w:styleId="CommentSubject">
    <w:name w:val="annotation subject"/>
    <w:basedOn w:val="CommentText"/>
    <w:next w:val="CommentText"/>
    <w:link w:val="CommentSubjectChar"/>
    <w:uiPriority w:val="99"/>
    <w:semiHidden/>
    <w:unhideWhenUsed/>
    <w:rsid w:val="00B70DF8"/>
    <w:rPr>
      <w:b/>
      <w:bCs/>
    </w:rPr>
  </w:style>
  <w:style w:type="character" w:customStyle="1" w:styleId="CommentSubjectChar">
    <w:name w:val="Comment Subject Char"/>
    <w:basedOn w:val="CommentTextChar"/>
    <w:link w:val="CommentSubject"/>
    <w:uiPriority w:val="99"/>
    <w:semiHidden/>
    <w:rsid w:val="00B70DF8"/>
    <w:rPr>
      <w:b/>
      <w:bCs/>
      <w:sz w:val="20"/>
      <w:szCs w:val="20"/>
    </w:rPr>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列出段落"/>
    <w:basedOn w:val="Normal"/>
    <w:link w:val="ListParagraphChar"/>
    <w:uiPriority w:val="34"/>
    <w:qFormat/>
    <w:rsid w:val="006A4DCD"/>
    <w:pPr>
      <w:spacing w:after="160" w:line="259" w:lineRule="auto"/>
      <w:ind w:left="720"/>
      <w:contextualSpacing/>
    </w:pPr>
    <w:rPr>
      <w:sz w:val="20"/>
      <w:szCs w:val="22"/>
      <w:lang w:val="en-AU"/>
    </w:rPr>
  </w:style>
  <w:style w:type="table" w:styleId="GridTable4">
    <w:name w:val="Grid Table 4"/>
    <w:basedOn w:val="TableNormal"/>
    <w:uiPriority w:val="49"/>
    <w:rsid w:val="006A4DCD"/>
    <w:rPr>
      <w:sz w:val="22"/>
      <w:szCs w:val="22"/>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0170B3"/>
    <w:rPr>
      <w:sz w:val="22"/>
    </w:rPr>
  </w:style>
  <w:style w:type="character" w:customStyle="1" w:styleId="Heading5Char">
    <w:name w:val="Heading 5 Char"/>
    <w:basedOn w:val="DefaultParagraphFont"/>
    <w:link w:val="Heading5"/>
    <w:uiPriority w:val="9"/>
    <w:semiHidden/>
    <w:rsid w:val="00AA3352"/>
    <w:rPr>
      <w:rFonts w:asciiTheme="majorHAnsi" w:eastAsiaTheme="majorEastAsia" w:hAnsiTheme="majorHAnsi" w:cstheme="majorBidi"/>
      <w:color w:val="975BAA" w:themeColor="accent1" w:themeShade="BF"/>
      <w:sz w:val="20"/>
      <w:szCs w:val="22"/>
      <w:lang w:val="en-AU"/>
    </w:rPr>
  </w:style>
  <w:style w:type="character" w:customStyle="1" w:styleId="Heading6Char">
    <w:name w:val="Heading 6 Char"/>
    <w:basedOn w:val="DefaultParagraphFont"/>
    <w:link w:val="Heading6"/>
    <w:uiPriority w:val="9"/>
    <w:semiHidden/>
    <w:rsid w:val="00AA3352"/>
    <w:rPr>
      <w:rFonts w:asciiTheme="majorHAnsi" w:eastAsiaTheme="majorEastAsia" w:hAnsiTheme="majorHAnsi" w:cstheme="majorBidi"/>
      <w:color w:val="653B72" w:themeColor="accent1" w:themeShade="7F"/>
      <w:sz w:val="20"/>
      <w:szCs w:val="22"/>
      <w:lang w:val="en-AU"/>
    </w:rPr>
  </w:style>
  <w:style w:type="character" w:customStyle="1" w:styleId="Heading7Char">
    <w:name w:val="Heading 7 Char"/>
    <w:basedOn w:val="DefaultParagraphFont"/>
    <w:link w:val="Heading7"/>
    <w:uiPriority w:val="9"/>
    <w:semiHidden/>
    <w:rsid w:val="00AA3352"/>
    <w:rPr>
      <w:rFonts w:asciiTheme="majorHAnsi" w:eastAsiaTheme="majorEastAsia" w:hAnsiTheme="majorHAnsi" w:cstheme="majorBidi"/>
      <w:i/>
      <w:iCs/>
      <w:color w:val="653B72" w:themeColor="accent1" w:themeShade="7F"/>
      <w:sz w:val="20"/>
      <w:szCs w:val="22"/>
      <w:lang w:val="en-AU"/>
    </w:rPr>
  </w:style>
  <w:style w:type="character" w:customStyle="1" w:styleId="Heading8Char">
    <w:name w:val="Heading 8 Char"/>
    <w:basedOn w:val="DefaultParagraphFont"/>
    <w:link w:val="Heading8"/>
    <w:uiPriority w:val="9"/>
    <w:semiHidden/>
    <w:rsid w:val="00AA3352"/>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AA3352"/>
    <w:rPr>
      <w:rFonts w:asciiTheme="majorHAnsi" w:eastAsiaTheme="majorEastAsia" w:hAnsiTheme="majorHAnsi" w:cstheme="majorBidi"/>
      <w:i/>
      <w:iCs/>
      <w:color w:val="272727" w:themeColor="text1" w:themeTint="D8"/>
      <w:sz w:val="21"/>
      <w:szCs w:val="21"/>
      <w:lang w:val="en-AU"/>
    </w:rPr>
  </w:style>
  <w:style w:type="paragraph" w:customStyle="1" w:styleId="Numberedheading1">
    <w:name w:val="Numbered heading 1"/>
    <w:basedOn w:val="Heading2"/>
    <w:qFormat/>
    <w:rsid w:val="00F516B4"/>
    <w:pPr>
      <w:numPr>
        <w:numId w:val="10"/>
      </w:numPr>
      <w:spacing w:before="400"/>
    </w:pPr>
    <w:rPr>
      <w:color w:val="BC95C8" w:themeColor="accent1"/>
      <w:sz w:val="30"/>
    </w:rPr>
  </w:style>
  <w:style w:type="paragraph" w:styleId="BodyText">
    <w:name w:val="Body Text"/>
    <w:basedOn w:val="Normal"/>
    <w:link w:val="BodyTextChar"/>
    <w:uiPriority w:val="99"/>
    <w:semiHidden/>
    <w:unhideWhenUsed/>
    <w:rsid w:val="0053712D"/>
    <w:pPr>
      <w:spacing w:before="80" w:after="80" w:line="252" w:lineRule="auto"/>
    </w:pPr>
    <w:rPr>
      <w:rFonts w:cs="Calibri"/>
      <w:sz w:val="18"/>
      <w:szCs w:val="18"/>
      <w:lang w:val="en-AU"/>
    </w:rPr>
  </w:style>
  <w:style w:type="character" w:customStyle="1" w:styleId="BodyTextChar">
    <w:name w:val="Body Text Char"/>
    <w:basedOn w:val="DefaultParagraphFont"/>
    <w:link w:val="BodyText"/>
    <w:uiPriority w:val="99"/>
    <w:semiHidden/>
    <w:rsid w:val="0053712D"/>
    <w:rPr>
      <w:rFonts w:ascii="Calibri" w:hAnsi="Calibri" w:cs="Calibri"/>
      <w:sz w:val="18"/>
      <w:szCs w:val="18"/>
      <w:lang w:val="en-AU"/>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qFormat/>
    <w:locked/>
    <w:rsid w:val="0053712D"/>
    <w:rPr>
      <w:sz w:val="20"/>
      <w:szCs w:val="22"/>
      <w:lang w:val="en-AU"/>
    </w:rPr>
  </w:style>
  <w:style w:type="table" w:styleId="GridTable5Dark-Accent1">
    <w:name w:val="Grid Table 5 Dark Accent 1"/>
    <w:basedOn w:val="TableNormal"/>
    <w:uiPriority w:val="50"/>
    <w:rsid w:val="00F710C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E9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95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95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95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95C8" w:themeFill="accent1"/>
      </w:tcPr>
    </w:tblStylePr>
    <w:tblStylePr w:type="band1Vert">
      <w:tblPr/>
      <w:tcPr>
        <w:shd w:val="clear" w:color="auto" w:fill="E4D4E9" w:themeFill="accent1" w:themeFillTint="66"/>
      </w:tcPr>
    </w:tblStylePr>
    <w:tblStylePr w:type="band1Horz">
      <w:tblPr/>
      <w:tcPr>
        <w:shd w:val="clear" w:color="auto" w:fill="E4D4E9" w:themeFill="accent1" w:themeFillTint="66"/>
      </w:tcPr>
    </w:tblStylePr>
  </w:style>
  <w:style w:type="paragraph" w:styleId="BalloonText">
    <w:name w:val="Balloon Text"/>
    <w:basedOn w:val="Normal"/>
    <w:link w:val="BalloonTextChar"/>
    <w:uiPriority w:val="99"/>
    <w:semiHidden/>
    <w:unhideWhenUsed/>
    <w:rsid w:val="00D56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A9"/>
    <w:rPr>
      <w:rFonts w:ascii="Segoe UI" w:hAnsi="Segoe UI" w:cs="Segoe UI"/>
      <w:sz w:val="18"/>
      <w:szCs w:val="18"/>
    </w:rPr>
  </w:style>
  <w:style w:type="paragraph" w:customStyle="1" w:styleId="paragraph">
    <w:name w:val="paragraph"/>
    <w:basedOn w:val="Normal"/>
    <w:rsid w:val="00C2465C"/>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C2465C"/>
  </w:style>
  <w:style w:type="character" w:customStyle="1" w:styleId="eop">
    <w:name w:val="eop"/>
    <w:basedOn w:val="DefaultParagraphFont"/>
    <w:rsid w:val="00C2465C"/>
  </w:style>
  <w:style w:type="paragraph" w:customStyle="1" w:styleId="BodyA">
    <w:name w:val="Body A"/>
    <w:rsid w:val="00842C6C"/>
    <w:pPr>
      <w:pBdr>
        <w:top w:val="nil"/>
        <w:left w:val="nil"/>
        <w:bottom w:val="nil"/>
        <w:right w:val="nil"/>
        <w:between w:val="nil"/>
        <w:bar w:val="nil"/>
      </w:pBdr>
      <w:spacing w:after="120"/>
    </w:pPr>
    <w:rPr>
      <w:rFonts w:ascii="Calibri" w:eastAsia="Calibri" w:hAnsi="Calibri" w:cs="Calibri"/>
      <w:color w:val="000000"/>
      <w:sz w:val="28"/>
      <w:szCs w:val="28"/>
      <w:u w:color="000000"/>
      <w:bdr w:val="nil"/>
      <w:lang w:val="en-US" w:eastAsia="en-AU"/>
    </w:rPr>
  </w:style>
  <w:style w:type="character" w:styleId="IntenseReference">
    <w:name w:val="Intense Reference"/>
    <w:basedOn w:val="DefaultParagraphFont"/>
    <w:uiPriority w:val="32"/>
    <w:qFormat/>
    <w:rsid w:val="009D0EE1"/>
    <w:rPr>
      <w:b/>
      <w:bCs/>
      <w:smallCaps/>
      <w:color w:val="BC95C8" w:themeColor="accent1"/>
      <w:spacing w:val="5"/>
    </w:rPr>
  </w:style>
  <w:style w:type="paragraph" w:customStyle="1" w:styleId="bullet1afteralpha">
    <w:name w:val="bullet 1 after alpha"/>
    <w:basedOn w:val="Bullet1"/>
    <w:qFormat/>
    <w:rsid w:val="00C554EA"/>
    <w:pPr>
      <w:numPr>
        <w:numId w:val="25"/>
      </w:numPr>
      <w:spacing w:line="240" w:lineRule="auto"/>
      <w:ind w:left="568" w:hanging="284"/>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80">
      <w:bodyDiv w:val="1"/>
      <w:marLeft w:val="0"/>
      <w:marRight w:val="0"/>
      <w:marTop w:val="0"/>
      <w:marBottom w:val="0"/>
      <w:divBdr>
        <w:top w:val="none" w:sz="0" w:space="0" w:color="auto"/>
        <w:left w:val="none" w:sz="0" w:space="0" w:color="auto"/>
        <w:bottom w:val="none" w:sz="0" w:space="0" w:color="auto"/>
        <w:right w:val="none" w:sz="0" w:space="0" w:color="auto"/>
      </w:divBdr>
    </w:div>
    <w:div w:id="33235676">
      <w:bodyDiv w:val="1"/>
      <w:marLeft w:val="0"/>
      <w:marRight w:val="0"/>
      <w:marTop w:val="0"/>
      <w:marBottom w:val="0"/>
      <w:divBdr>
        <w:top w:val="none" w:sz="0" w:space="0" w:color="auto"/>
        <w:left w:val="none" w:sz="0" w:space="0" w:color="auto"/>
        <w:bottom w:val="none" w:sz="0" w:space="0" w:color="auto"/>
        <w:right w:val="none" w:sz="0" w:space="0" w:color="auto"/>
      </w:divBdr>
    </w:div>
    <w:div w:id="84306117">
      <w:bodyDiv w:val="1"/>
      <w:marLeft w:val="0"/>
      <w:marRight w:val="0"/>
      <w:marTop w:val="0"/>
      <w:marBottom w:val="0"/>
      <w:divBdr>
        <w:top w:val="none" w:sz="0" w:space="0" w:color="auto"/>
        <w:left w:val="none" w:sz="0" w:space="0" w:color="auto"/>
        <w:bottom w:val="none" w:sz="0" w:space="0" w:color="auto"/>
        <w:right w:val="none" w:sz="0" w:space="0" w:color="auto"/>
      </w:divBdr>
    </w:div>
    <w:div w:id="100686412">
      <w:bodyDiv w:val="1"/>
      <w:marLeft w:val="0"/>
      <w:marRight w:val="0"/>
      <w:marTop w:val="0"/>
      <w:marBottom w:val="0"/>
      <w:divBdr>
        <w:top w:val="none" w:sz="0" w:space="0" w:color="auto"/>
        <w:left w:val="none" w:sz="0" w:space="0" w:color="auto"/>
        <w:bottom w:val="none" w:sz="0" w:space="0" w:color="auto"/>
        <w:right w:val="none" w:sz="0" w:space="0" w:color="auto"/>
      </w:divBdr>
    </w:div>
    <w:div w:id="115373667">
      <w:bodyDiv w:val="1"/>
      <w:marLeft w:val="0"/>
      <w:marRight w:val="0"/>
      <w:marTop w:val="0"/>
      <w:marBottom w:val="0"/>
      <w:divBdr>
        <w:top w:val="none" w:sz="0" w:space="0" w:color="auto"/>
        <w:left w:val="none" w:sz="0" w:space="0" w:color="auto"/>
        <w:bottom w:val="none" w:sz="0" w:space="0" w:color="auto"/>
        <w:right w:val="none" w:sz="0" w:space="0" w:color="auto"/>
      </w:divBdr>
    </w:div>
    <w:div w:id="125517050">
      <w:bodyDiv w:val="1"/>
      <w:marLeft w:val="0"/>
      <w:marRight w:val="0"/>
      <w:marTop w:val="0"/>
      <w:marBottom w:val="0"/>
      <w:divBdr>
        <w:top w:val="none" w:sz="0" w:space="0" w:color="auto"/>
        <w:left w:val="none" w:sz="0" w:space="0" w:color="auto"/>
        <w:bottom w:val="none" w:sz="0" w:space="0" w:color="auto"/>
        <w:right w:val="none" w:sz="0" w:space="0" w:color="auto"/>
      </w:divBdr>
    </w:div>
    <w:div w:id="212812070">
      <w:bodyDiv w:val="1"/>
      <w:marLeft w:val="0"/>
      <w:marRight w:val="0"/>
      <w:marTop w:val="0"/>
      <w:marBottom w:val="0"/>
      <w:divBdr>
        <w:top w:val="none" w:sz="0" w:space="0" w:color="auto"/>
        <w:left w:val="none" w:sz="0" w:space="0" w:color="auto"/>
        <w:bottom w:val="none" w:sz="0" w:space="0" w:color="auto"/>
        <w:right w:val="none" w:sz="0" w:space="0" w:color="auto"/>
      </w:divBdr>
    </w:div>
    <w:div w:id="242760747">
      <w:bodyDiv w:val="1"/>
      <w:marLeft w:val="0"/>
      <w:marRight w:val="0"/>
      <w:marTop w:val="0"/>
      <w:marBottom w:val="0"/>
      <w:divBdr>
        <w:top w:val="none" w:sz="0" w:space="0" w:color="auto"/>
        <w:left w:val="none" w:sz="0" w:space="0" w:color="auto"/>
        <w:bottom w:val="none" w:sz="0" w:space="0" w:color="auto"/>
        <w:right w:val="none" w:sz="0" w:space="0" w:color="auto"/>
      </w:divBdr>
    </w:div>
    <w:div w:id="254555793">
      <w:bodyDiv w:val="1"/>
      <w:marLeft w:val="0"/>
      <w:marRight w:val="0"/>
      <w:marTop w:val="0"/>
      <w:marBottom w:val="0"/>
      <w:divBdr>
        <w:top w:val="none" w:sz="0" w:space="0" w:color="auto"/>
        <w:left w:val="none" w:sz="0" w:space="0" w:color="auto"/>
        <w:bottom w:val="none" w:sz="0" w:space="0" w:color="auto"/>
        <w:right w:val="none" w:sz="0" w:space="0" w:color="auto"/>
      </w:divBdr>
    </w:div>
    <w:div w:id="275989012">
      <w:bodyDiv w:val="1"/>
      <w:marLeft w:val="0"/>
      <w:marRight w:val="0"/>
      <w:marTop w:val="0"/>
      <w:marBottom w:val="0"/>
      <w:divBdr>
        <w:top w:val="none" w:sz="0" w:space="0" w:color="auto"/>
        <w:left w:val="none" w:sz="0" w:space="0" w:color="auto"/>
        <w:bottom w:val="none" w:sz="0" w:space="0" w:color="auto"/>
        <w:right w:val="none" w:sz="0" w:space="0" w:color="auto"/>
      </w:divBdr>
    </w:div>
    <w:div w:id="305819548">
      <w:bodyDiv w:val="1"/>
      <w:marLeft w:val="0"/>
      <w:marRight w:val="0"/>
      <w:marTop w:val="0"/>
      <w:marBottom w:val="0"/>
      <w:divBdr>
        <w:top w:val="none" w:sz="0" w:space="0" w:color="auto"/>
        <w:left w:val="none" w:sz="0" w:space="0" w:color="auto"/>
        <w:bottom w:val="none" w:sz="0" w:space="0" w:color="auto"/>
        <w:right w:val="none" w:sz="0" w:space="0" w:color="auto"/>
      </w:divBdr>
    </w:div>
    <w:div w:id="336663438">
      <w:bodyDiv w:val="1"/>
      <w:marLeft w:val="0"/>
      <w:marRight w:val="0"/>
      <w:marTop w:val="0"/>
      <w:marBottom w:val="0"/>
      <w:divBdr>
        <w:top w:val="none" w:sz="0" w:space="0" w:color="auto"/>
        <w:left w:val="none" w:sz="0" w:space="0" w:color="auto"/>
        <w:bottom w:val="none" w:sz="0" w:space="0" w:color="auto"/>
        <w:right w:val="none" w:sz="0" w:space="0" w:color="auto"/>
      </w:divBdr>
    </w:div>
    <w:div w:id="358050127">
      <w:bodyDiv w:val="1"/>
      <w:marLeft w:val="0"/>
      <w:marRight w:val="0"/>
      <w:marTop w:val="0"/>
      <w:marBottom w:val="0"/>
      <w:divBdr>
        <w:top w:val="none" w:sz="0" w:space="0" w:color="auto"/>
        <w:left w:val="none" w:sz="0" w:space="0" w:color="auto"/>
        <w:bottom w:val="none" w:sz="0" w:space="0" w:color="auto"/>
        <w:right w:val="none" w:sz="0" w:space="0" w:color="auto"/>
      </w:divBdr>
    </w:div>
    <w:div w:id="367799283">
      <w:bodyDiv w:val="1"/>
      <w:marLeft w:val="0"/>
      <w:marRight w:val="0"/>
      <w:marTop w:val="0"/>
      <w:marBottom w:val="0"/>
      <w:divBdr>
        <w:top w:val="none" w:sz="0" w:space="0" w:color="auto"/>
        <w:left w:val="none" w:sz="0" w:space="0" w:color="auto"/>
        <w:bottom w:val="none" w:sz="0" w:space="0" w:color="auto"/>
        <w:right w:val="none" w:sz="0" w:space="0" w:color="auto"/>
      </w:divBdr>
    </w:div>
    <w:div w:id="405348257">
      <w:bodyDiv w:val="1"/>
      <w:marLeft w:val="0"/>
      <w:marRight w:val="0"/>
      <w:marTop w:val="0"/>
      <w:marBottom w:val="0"/>
      <w:divBdr>
        <w:top w:val="none" w:sz="0" w:space="0" w:color="auto"/>
        <w:left w:val="none" w:sz="0" w:space="0" w:color="auto"/>
        <w:bottom w:val="none" w:sz="0" w:space="0" w:color="auto"/>
        <w:right w:val="none" w:sz="0" w:space="0" w:color="auto"/>
      </w:divBdr>
    </w:div>
    <w:div w:id="417480530">
      <w:bodyDiv w:val="1"/>
      <w:marLeft w:val="0"/>
      <w:marRight w:val="0"/>
      <w:marTop w:val="0"/>
      <w:marBottom w:val="0"/>
      <w:divBdr>
        <w:top w:val="none" w:sz="0" w:space="0" w:color="auto"/>
        <w:left w:val="none" w:sz="0" w:space="0" w:color="auto"/>
        <w:bottom w:val="none" w:sz="0" w:space="0" w:color="auto"/>
        <w:right w:val="none" w:sz="0" w:space="0" w:color="auto"/>
      </w:divBdr>
    </w:div>
    <w:div w:id="424418791">
      <w:bodyDiv w:val="1"/>
      <w:marLeft w:val="0"/>
      <w:marRight w:val="0"/>
      <w:marTop w:val="0"/>
      <w:marBottom w:val="0"/>
      <w:divBdr>
        <w:top w:val="none" w:sz="0" w:space="0" w:color="auto"/>
        <w:left w:val="none" w:sz="0" w:space="0" w:color="auto"/>
        <w:bottom w:val="none" w:sz="0" w:space="0" w:color="auto"/>
        <w:right w:val="none" w:sz="0" w:space="0" w:color="auto"/>
      </w:divBdr>
    </w:div>
    <w:div w:id="611593779">
      <w:bodyDiv w:val="1"/>
      <w:marLeft w:val="0"/>
      <w:marRight w:val="0"/>
      <w:marTop w:val="0"/>
      <w:marBottom w:val="0"/>
      <w:divBdr>
        <w:top w:val="none" w:sz="0" w:space="0" w:color="auto"/>
        <w:left w:val="none" w:sz="0" w:space="0" w:color="auto"/>
        <w:bottom w:val="none" w:sz="0" w:space="0" w:color="auto"/>
        <w:right w:val="none" w:sz="0" w:space="0" w:color="auto"/>
      </w:divBdr>
    </w:div>
    <w:div w:id="644354957">
      <w:bodyDiv w:val="1"/>
      <w:marLeft w:val="0"/>
      <w:marRight w:val="0"/>
      <w:marTop w:val="0"/>
      <w:marBottom w:val="0"/>
      <w:divBdr>
        <w:top w:val="none" w:sz="0" w:space="0" w:color="auto"/>
        <w:left w:val="none" w:sz="0" w:space="0" w:color="auto"/>
        <w:bottom w:val="none" w:sz="0" w:space="0" w:color="auto"/>
        <w:right w:val="none" w:sz="0" w:space="0" w:color="auto"/>
      </w:divBdr>
    </w:div>
    <w:div w:id="644699955">
      <w:bodyDiv w:val="1"/>
      <w:marLeft w:val="0"/>
      <w:marRight w:val="0"/>
      <w:marTop w:val="0"/>
      <w:marBottom w:val="0"/>
      <w:divBdr>
        <w:top w:val="none" w:sz="0" w:space="0" w:color="auto"/>
        <w:left w:val="none" w:sz="0" w:space="0" w:color="auto"/>
        <w:bottom w:val="none" w:sz="0" w:space="0" w:color="auto"/>
        <w:right w:val="none" w:sz="0" w:space="0" w:color="auto"/>
      </w:divBdr>
    </w:div>
    <w:div w:id="667713484">
      <w:bodyDiv w:val="1"/>
      <w:marLeft w:val="0"/>
      <w:marRight w:val="0"/>
      <w:marTop w:val="0"/>
      <w:marBottom w:val="0"/>
      <w:divBdr>
        <w:top w:val="none" w:sz="0" w:space="0" w:color="auto"/>
        <w:left w:val="none" w:sz="0" w:space="0" w:color="auto"/>
        <w:bottom w:val="none" w:sz="0" w:space="0" w:color="auto"/>
        <w:right w:val="none" w:sz="0" w:space="0" w:color="auto"/>
      </w:divBdr>
    </w:div>
    <w:div w:id="738282508">
      <w:bodyDiv w:val="1"/>
      <w:marLeft w:val="0"/>
      <w:marRight w:val="0"/>
      <w:marTop w:val="0"/>
      <w:marBottom w:val="0"/>
      <w:divBdr>
        <w:top w:val="none" w:sz="0" w:space="0" w:color="auto"/>
        <w:left w:val="none" w:sz="0" w:space="0" w:color="auto"/>
        <w:bottom w:val="none" w:sz="0" w:space="0" w:color="auto"/>
        <w:right w:val="none" w:sz="0" w:space="0" w:color="auto"/>
      </w:divBdr>
    </w:div>
    <w:div w:id="793524071">
      <w:bodyDiv w:val="1"/>
      <w:marLeft w:val="0"/>
      <w:marRight w:val="0"/>
      <w:marTop w:val="0"/>
      <w:marBottom w:val="0"/>
      <w:divBdr>
        <w:top w:val="none" w:sz="0" w:space="0" w:color="auto"/>
        <w:left w:val="none" w:sz="0" w:space="0" w:color="auto"/>
        <w:bottom w:val="none" w:sz="0" w:space="0" w:color="auto"/>
        <w:right w:val="none" w:sz="0" w:space="0" w:color="auto"/>
      </w:divBdr>
    </w:div>
    <w:div w:id="866987011">
      <w:bodyDiv w:val="1"/>
      <w:marLeft w:val="0"/>
      <w:marRight w:val="0"/>
      <w:marTop w:val="0"/>
      <w:marBottom w:val="0"/>
      <w:divBdr>
        <w:top w:val="none" w:sz="0" w:space="0" w:color="auto"/>
        <w:left w:val="none" w:sz="0" w:space="0" w:color="auto"/>
        <w:bottom w:val="none" w:sz="0" w:space="0" w:color="auto"/>
        <w:right w:val="none" w:sz="0" w:space="0" w:color="auto"/>
      </w:divBdr>
    </w:div>
    <w:div w:id="893155998">
      <w:bodyDiv w:val="1"/>
      <w:marLeft w:val="0"/>
      <w:marRight w:val="0"/>
      <w:marTop w:val="0"/>
      <w:marBottom w:val="0"/>
      <w:divBdr>
        <w:top w:val="none" w:sz="0" w:space="0" w:color="auto"/>
        <w:left w:val="none" w:sz="0" w:space="0" w:color="auto"/>
        <w:bottom w:val="none" w:sz="0" w:space="0" w:color="auto"/>
        <w:right w:val="none" w:sz="0" w:space="0" w:color="auto"/>
      </w:divBdr>
    </w:div>
    <w:div w:id="937099886">
      <w:bodyDiv w:val="1"/>
      <w:marLeft w:val="0"/>
      <w:marRight w:val="0"/>
      <w:marTop w:val="0"/>
      <w:marBottom w:val="0"/>
      <w:divBdr>
        <w:top w:val="none" w:sz="0" w:space="0" w:color="auto"/>
        <w:left w:val="none" w:sz="0" w:space="0" w:color="auto"/>
        <w:bottom w:val="none" w:sz="0" w:space="0" w:color="auto"/>
        <w:right w:val="none" w:sz="0" w:space="0" w:color="auto"/>
      </w:divBdr>
    </w:div>
    <w:div w:id="938174839">
      <w:bodyDiv w:val="1"/>
      <w:marLeft w:val="0"/>
      <w:marRight w:val="0"/>
      <w:marTop w:val="0"/>
      <w:marBottom w:val="0"/>
      <w:divBdr>
        <w:top w:val="none" w:sz="0" w:space="0" w:color="auto"/>
        <w:left w:val="none" w:sz="0" w:space="0" w:color="auto"/>
        <w:bottom w:val="none" w:sz="0" w:space="0" w:color="auto"/>
        <w:right w:val="none" w:sz="0" w:space="0" w:color="auto"/>
      </w:divBdr>
    </w:div>
    <w:div w:id="994837764">
      <w:bodyDiv w:val="1"/>
      <w:marLeft w:val="0"/>
      <w:marRight w:val="0"/>
      <w:marTop w:val="0"/>
      <w:marBottom w:val="0"/>
      <w:divBdr>
        <w:top w:val="none" w:sz="0" w:space="0" w:color="auto"/>
        <w:left w:val="none" w:sz="0" w:space="0" w:color="auto"/>
        <w:bottom w:val="none" w:sz="0" w:space="0" w:color="auto"/>
        <w:right w:val="none" w:sz="0" w:space="0" w:color="auto"/>
      </w:divBdr>
      <w:divsChild>
        <w:div w:id="1832256016">
          <w:marLeft w:val="0"/>
          <w:marRight w:val="0"/>
          <w:marTop w:val="0"/>
          <w:marBottom w:val="0"/>
          <w:divBdr>
            <w:top w:val="none" w:sz="0" w:space="0" w:color="auto"/>
            <w:left w:val="none" w:sz="0" w:space="0" w:color="auto"/>
            <w:bottom w:val="none" w:sz="0" w:space="0" w:color="auto"/>
            <w:right w:val="none" w:sz="0" w:space="0" w:color="auto"/>
          </w:divBdr>
          <w:divsChild>
            <w:div w:id="1695380181">
              <w:marLeft w:val="0"/>
              <w:marRight w:val="0"/>
              <w:marTop w:val="0"/>
              <w:marBottom w:val="0"/>
              <w:divBdr>
                <w:top w:val="none" w:sz="0" w:space="0" w:color="auto"/>
                <w:left w:val="none" w:sz="0" w:space="0" w:color="auto"/>
                <w:bottom w:val="none" w:sz="0" w:space="0" w:color="auto"/>
                <w:right w:val="none" w:sz="0" w:space="0" w:color="auto"/>
              </w:divBdr>
            </w:div>
          </w:divsChild>
        </w:div>
        <w:div w:id="2114742538">
          <w:marLeft w:val="0"/>
          <w:marRight w:val="0"/>
          <w:marTop w:val="0"/>
          <w:marBottom w:val="0"/>
          <w:divBdr>
            <w:top w:val="none" w:sz="0" w:space="0" w:color="auto"/>
            <w:left w:val="none" w:sz="0" w:space="0" w:color="auto"/>
            <w:bottom w:val="none" w:sz="0" w:space="0" w:color="auto"/>
            <w:right w:val="none" w:sz="0" w:space="0" w:color="auto"/>
          </w:divBdr>
          <w:divsChild>
            <w:div w:id="564803351">
              <w:marLeft w:val="0"/>
              <w:marRight w:val="0"/>
              <w:marTop w:val="0"/>
              <w:marBottom w:val="0"/>
              <w:divBdr>
                <w:top w:val="none" w:sz="0" w:space="0" w:color="auto"/>
                <w:left w:val="none" w:sz="0" w:space="0" w:color="auto"/>
                <w:bottom w:val="none" w:sz="0" w:space="0" w:color="auto"/>
                <w:right w:val="none" w:sz="0" w:space="0" w:color="auto"/>
              </w:divBdr>
            </w:div>
            <w:div w:id="10663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8422">
      <w:bodyDiv w:val="1"/>
      <w:marLeft w:val="0"/>
      <w:marRight w:val="0"/>
      <w:marTop w:val="0"/>
      <w:marBottom w:val="0"/>
      <w:divBdr>
        <w:top w:val="none" w:sz="0" w:space="0" w:color="auto"/>
        <w:left w:val="none" w:sz="0" w:space="0" w:color="auto"/>
        <w:bottom w:val="none" w:sz="0" w:space="0" w:color="auto"/>
        <w:right w:val="none" w:sz="0" w:space="0" w:color="auto"/>
      </w:divBdr>
    </w:div>
    <w:div w:id="1081874770">
      <w:bodyDiv w:val="1"/>
      <w:marLeft w:val="0"/>
      <w:marRight w:val="0"/>
      <w:marTop w:val="0"/>
      <w:marBottom w:val="0"/>
      <w:divBdr>
        <w:top w:val="none" w:sz="0" w:space="0" w:color="auto"/>
        <w:left w:val="none" w:sz="0" w:space="0" w:color="auto"/>
        <w:bottom w:val="none" w:sz="0" w:space="0" w:color="auto"/>
        <w:right w:val="none" w:sz="0" w:space="0" w:color="auto"/>
      </w:divBdr>
    </w:div>
    <w:div w:id="1118913249">
      <w:bodyDiv w:val="1"/>
      <w:marLeft w:val="0"/>
      <w:marRight w:val="0"/>
      <w:marTop w:val="0"/>
      <w:marBottom w:val="0"/>
      <w:divBdr>
        <w:top w:val="none" w:sz="0" w:space="0" w:color="auto"/>
        <w:left w:val="none" w:sz="0" w:space="0" w:color="auto"/>
        <w:bottom w:val="none" w:sz="0" w:space="0" w:color="auto"/>
        <w:right w:val="none" w:sz="0" w:space="0" w:color="auto"/>
      </w:divBdr>
    </w:div>
    <w:div w:id="1188835584">
      <w:bodyDiv w:val="1"/>
      <w:marLeft w:val="0"/>
      <w:marRight w:val="0"/>
      <w:marTop w:val="0"/>
      <w:marBottom w:val="0"/>
      <w:divBdr>
        <w:top w:val="none" w:sz="0" w:space="0" w:color="auto"/>
        <w:left w:val="none" w:sz="0" w:space="0" w:color="auto"/>
        <w:bottom w:val="none" w:sz="0" w:space="0" w:color="auto"/>
        <w:right w:val="none" w:sz="0" w:space="0" w:color="auto"/>
      </w:divBdr>
    </w:div>
    <w:div w:id="1213543846">
      <w:bodyDiv w:val="1"/>
      <w:marLeft w:val="0"/>
      <w:marRight w:val="0"/>
      <w:marTop w:val="0"/>
      <w:marBottom w:val="0"/>
      <w:divBdr>
        <w:top w:val="none" w:sz="0" w:space="0" w:color="auto"/>
        <w:left w:val="none" w:sz="0" w:space="0" w:color="auto"/>
        <w:bottom w:val="none" w:sz="0" w:space="0" w:color="auto"/>
        <w:right w:val="none" w:sz="0" w:space="0" w:color="auto"/>
      </w:divBdr>
    </w:div>
    <w:div w:id="1241599356">
      <w:bodyDiv w:val="1"/>
      <w:marLeft w:val="0"/>
      <w:marRight w:val="0"/>
      <w:marTop w:val="0"/>
      <w:marBottom w:val="0"/>
      <w:divBdr>
        <w:top w:val="none" w:sz="0" w:space="0" w:color="auto"/>
        <w:left w:val="none" w:sz="0" w:space="0" w:color="auto"/>
        <w:bottom w:val="none" w:sz="0" w:space="0" w:color="auto"/>
        <w:right w:val="none" w:sz="0" w:space="0" w:color="auto"/>
      </w:divBdr>
    </w:div>
    <w:div w:id="1309360281">
      <w:bodyDiv w:val="1"/>
      <w:marLeft w:val="0"/>
      <w:marRight w:val="0"/>
      <w:marTop w:val="0"/>
      <w:marBottom w:val="0"/>
      <w:divBdr>
        <w:top w:val="none" w:sz="0" w:space="0" w:color="auto"/>
        <w:left w:val="none" w:sz="0" w:space="0" w:color="auto"/>
        <w:bottom w:val="none" w:sz="0" w:space="0" w:color="auto"/>
        <w:right w:val="none" w:sz="0" w:space="0" w:color="auto"/>
      </w:divBdr>
    </w:div>
    <w:div w:id="1329558502">
      <w:bodyDiv w:val="1"/>
      <w:marLeft w:val="0"/>
      <w:marRight w:val="0"/>
      <w:marTop w:val="0"/>
      <w:marBottom w:val="0"/>
      <w:divBdr>
        <w:top w:val="none" w:sz="0" w:space="0" w:color="auto"/>
        <w:left w:val="none" w:sz="0" w:space="0" w:color="auto"/>
        <w:bottom w:val="none" w:sz="0" w:space="0" w:color="auto"/>
        <w:right w:val="none" w:sz="0" w:space="0" w:color="auto"/>
      </w:divBdr>
    </w:div>
    <w:div w:id="1359894147">
      <w:bodyDiv w:val="1"/>
      <w:marLeft w:val="0"/>
      <w:marRight w:val="0"/>
      <w:marTop w:val="0"/>
      <w:marBottom w:val="0"/>
      <w:divBdr>
        <w:top w:val="none" w:sz="0" w:space="0" w:color="auto"/>
        <w:left w:val="none" w:sz="0" w:space="0" w:color="auto"/>
        <w:bottom w:val="none" w:sz="0" w:space="0" w:color="auto"/>
        <w:right w:val="none" w:sz="0" w:space="0" w:color="auto"/>
      </w:divBdr>
    </w:div>
    <w:div w:id="1366640516">
      <w:bodyDiv w:val="1"/>
      <w:marLeft w:val="0"/>
      <w:marRight w:val="0"/>
      <w:marTop w:val="0"/>
      <w:marBottom w:val="0"/>
      <w:divBdr>
        <w:top w:val="none" w:sz="0" w:space="0" w:color="auto"/>
        <w:left w:val="none" w:sz="0" w:space="0" w:color="auto"/>
        <w:bottom w:val="none" w:sz="0" w:space="0" w:color="auto"/>
        <w:right w:val="none" w:sz="0" w:space="0" w:color="auto"/>
      </w:divBdr>
    </w:div>
    <w:div w:id="1452357965">
      <w:bodyDiv w:val="1"/>
      <w:marLeft w:val="0"/>
      <w:marRight w:val="0"/>
      <w:marTop w:val="0"/>
      <w:marBottom w:val="0"/>
      <w:divBdr>
        <w:top w:val="none" w:sz="0" w:space="0" w:color="auto"/>
        <w:left w:val="none" w:sz="0" w:space="0" w:color="auto"/>
        <w:bottom w:val="none" w:sz="0" w:space="0" w:color="auto"/>
        <w:right w:val="none" w:sz="0" w:space="0" w:color="auto"/>
      </w:divBdr>
    </w:div>
    <w:div w:id="1454708979">
      <w:bodyDiv w:val="1"/>
      <w:marLeft w:val="0"/>
      <w:marRight w:val="0"/>
      <w:marTop w:val="0"/>
      <w:marBottom w:val="0"/>
      <w:divBdr>
        <w:top w:val="none" w:sz="0" w:space="0" w:color="auto"/>
        <w:left w:val="none" w:sz="0" w:space="0" w:color="auto"/>
        <w:bottom w:val="none" w:sz="0" w:space="0" w:color="auto"/>
        <w:right w:val="none" w:sz="0" w:space="0" w:color="auto"/>
      </w:divBdr>
    </w:div>
    <w:div w:id="1479296688">
      <w:bodyDiv w:val="1"/>
      <w:marLeft w:val="0"/>
      <w:marRight w:val="0"/>
      <w:marTop w:val="0"/>
      <w:marBottom w:val="0"/>
      <w:divBdr>
        <w:top w:val="none" w:sz="0" w:space="0" w:color="auto"/>
        <w:left w:val="none" w:sz="0" w:space="0" w:color="auto"/>
        <w:bottom w:val="none" w:sz="0" w:space="0" w:color="auto"/>
        <w:right w:val="none" w:sz="0" w:space="0" w:color="auto"/>
      </w:divBdr>
    </w:div>
    <w:div w:id="1549225107">
      <w:bodyDiv w:val="1"/>
      <w:marLeft w:val="0"/>
      <w:marRight w:val="0"/>
      <w:marTop w:val="0"/>
      <w:marBottom w:val="0"/>
      <w:divBdr>
        <w:top w:val="none" w:sz="0" w:space="0" w:color="auto"/>
        <w:left w:val="none" w:sz="0" w:space="0" w:color="auto"/>
        <w:bottom w:val="none" w:sz="0" w:space="0" w:color="auto"/>
        <w:right w:val="none" w:sz="0" w:space="0" w:color="auto"/>
      </w:divBdr>
    </w:div>
    <w:div w:id="1585190706">
      <w:bodyDiv w:val="1"/>
      <w:marLeft w:val="0"/>
      <w:marRight w:val="0"/>
      <w:marTop w:val="0"/>
      <w:marBottom w:val="0"/>
      <w:divBdr>
        <w:top w:val="none" w:sz="0" w:space="0" w:color="auto"/>
        <w:left w:val="none" w:sz="0" w:space="0" w:color="auto"/>
        <w:bottom w:val="none" w:sz="0" w:space="0" w:color="auto"/>
        <w:right w:val="none" w:sz="0" w:space="0" w:color="auto"/>
      </w:divBdr>
    </w:div>
    <w:div w:id="1610040838">
      <w:bodyDiv w:val="1"/>
      <w:marLeft w:val="0"/>
      <w:marRight w:val="0"/>
      <w:marTop w:val="0"/>
      <w:marBottom w:val="0"/>
      <w:divBdr>
        <w:top w:val="none" w:sz="0" w:space="0" w:color="auto"/>
        <w:left w:val="none" w:sz="0" w:space="0" w:color="auto"/>
        <w:bottom w:val="none" w:sz="0" w:space="0" w:color="auto"/>
        <w:right w:val="none" w:sz="0" w:space="0" w:color="auto"/>
      </w:divBdr>
    </w:div>
    <w:div w:id="1639453944">
      <w:bodyDiv w:val="1"/>
      <w:marLeft w:val="0"/>
      <w:marRight w:val="0"/>
      <w:marTop w:val="0"/>
      <w:marBottom w:val="0"/>
      <w:divBdr>
        <w:top w:val="none" w:sz="0" w:space="0" w:color="auto"/>
        <w:left w:val="none" w:sz="0" w:space="0" w:color="auto"/>
        <w:bottom w:val="none" w:sz="0" w:space="0" w:color="auto"/>
        <w:right w:val="none" w:sz="0" w:space="0" w:color="auto"/>
      </w:divBdr>
    </w:div>
    <w:div w:id="1697080451">
      <w:bodyDiv w:val="1"/>
      <w:marLeft w:val="0"/>
      <w:marRight w:val="0"/>
      <w:marTop w:val="0"/>
      <w:marBottom w:val="0"/>
      <w:divBdr>
        <w:top w:val="none" w:sz="0" w:space="0" w:color="auto"/>
        <w:left w:val="none" w:sz="0" w:space="0" w:color="auto"/>
        <w:bottom w:val="none" w:sz="0" w:space="0" w:color="auto"/>
        <w:right w:val="none" w:sz="0" w:space="0" w:color="auto"/>
      </w:divBdr>
    </w:div>
    <w:div w:id="1722317107">
      <w:bodyDiv w:val="1"/>
      <w:marLeft w:val="0"/>
      <w:marRight w:val="0"/>
      <w:marTop w:val="0"/>
      <w:marBottom w:val="0"/>
      <w:divBdr>
        <w:top w:val="none" w:sz="0" w:space="0" w:color="auto"/>
        <w:left w:val="none" w:sz="0" w:space="0" w:color="auto"/>
        <w:bottom w:val="none" w:sz="0" w:space="0" w:color="auto"/>
        <w:right w:val="none" w:sz="0" w:space="0" w:color="auto"/>
      </w:divBdr>
    </w:div>
    <w:div w:id="1728338188">
      <w:bodyDiv w:val="1"/>
      <w:marLeft w:val="0"/>
      <w:marRight w:val="0"/>
      <w:marTop w:val="0"/>
      <w:marBottom w:val="0"/>
      <w:divBdr>
        <w:top w:val="none" w:sz="0" w:space="0" w:color="auto"/>
        <w:left w:val="none" w:sz="0" w:space="0" w:color="auto"/>
        <w:bottom w:val="none" w:sz="0" w:space="0" w:color="auto"/>
        <w:right w:val="none" w:sz="0" w:space="0" w:color="auto"/>
      </w:divBdr>
    </w:div>
    <w:div w:id="1797018086">
      <w:bodyDiv w:val="1"/>
      <w:marLeft w:val="0"/>
      <w:marRight w:val="0"/>
      <w:marTop w:val="0"/>
      <w:marBottom w:val="0"/>
      <w:divBdr>
        <w:top w:val="none" w:sz="0" w:space="0" w:color="auto"/>
        <w:left w:val="none" w:sz="0" w:space="0" w:color="auto"/>
        <w:bottom w:val="none" w:sz="0" w:space="0" w:color="auto"/>
        <w:right w:val="none" w:sz="0" w:space="0" w:color="auto"/>
      </w:divBdr>
    </w:div>
    <w:div w:id="1830439326">
      <w:bodyDiv w:val="1"/>
      <w:marLeft w:val="0"/>
      <w:marRight w:val="0"/>
      <w:marTop w:val="0"/>
      <w:marBottom w:val="0"/>
      <w:divBdr>
        <w:top w:val="none" w:sz="0" w:space="0" w:color="auto"/>
        <w:left w:val="none" w:sz="0" w:space="0" w:color="auto"/>
        <w:bottom w:val="none" w:sz="0" w:space="0" w:color="auto"/>
        <w:right w:val="none" w:sz="0" w:space="0" w:color="auto"/>
      </w:divBdr>
    </w:div>
    <w:div w:id="1875922573">
      <w:bodyDiv w:val="1"/>
      <w:marLeft w:val="0"/>
      <w:marRight w:val="0"/>
      <w:marTop w:val="0"/>
      <w:marBottom w:val="0"/>
      <w:divBdr>
        <w:top w:val="none" w:sz="0" w:space="0" w:color="auto"/>
        <w:left w:val="none" w:sz="0" w:space="0" w:color="auto"/>
        <w:bottom w:val="none" w:sz="0" w:space="0" w:color="auto"/>
        <w:right w:val="none" w:sz="0" w:space="0" w:color="auto"/>
      </w:divBdr>
    </w:div>
    <w:div w:id="1879901223">
      <w:bodyDiv w:val="1"/>
      <w:marLeft w:val="0"/>
      <w:marRight w:val="0"/>
      <w:marTop w:val="0"/>
      <w:marBottom w:val="0"/>
      <w:divBdr>
        <w:top w:val="none" w:sz="0" w:space="0" w:color="auto"/>
        <w:left w:val="none" w:sz="0" w:space="0" w:color="auto"/>
        <w:bottom w:val="none" w:sz="0" w:space="0" w:color="auto"/>
        <w:right w:val="none" w:sz="0" w:space="0" w:color="auto"/>
      </w:divBdr>
    </w:div>
    <w:div w:id="1880436018">
      <w:bodyDiv w:val="1"/>
      <w:marLeft w:val="0"/>
      <w:marRight w:val="0"/>
      <w:marTop w:val="0"/>
      <w:marBottom w:val="0"/>
      <w:divBdr>
        <w:top w:val="none" w:sz="0" w:space="0" w:color="auto"/>
        <w:left w:val="none" w:sz="0" w:space="0" w:color="auto"/>
        <w:bottom w:val="none" w:sz="0" w:space="0" w:color="auto"/>
        <w:right w:val="none" w:sz="0" w:space="0" w:color="auto"/>
      </w:divBdr>
    </w:div>
    <w:div w:id="1900703358">
      <w:bodyDiv w:val="1"/>
      <w:marLeft w:val="0"/>
      <w:marRight w:val="0"/>
      <w:marTop w:val="0"/>
      <w:marBottom w:val="0"/>
      <w:divBdr>
        <w:top w:val="none" w:sz="0" w:space="0" w:color="auto"/>
        <w:left w:val="none" w:sz="0" w:space="0" w:color="auto"/>
        <w:bottom w:val="none" w:sz="0" w:space="0" w:color="auto"/>
        <w:right w:val="none" w:sz="0" w:space="0" w:color="auto"/>
      </w:divBdr>
    </w:div>
    <w:div w:id="1920558003">
      <w:bodyDiv w:val="1"/>
      <w:marLeft w:val="0"/>
      <w:marRight w:val="0"/>
      <w:marTop w:val="0"/>
      <w:marBottom w:val="0"/>
      <w:divBdr>
        <w:top w:val="none" w:sz="0" w:space="0" w:color="auto"/>
        <w:left w:val="none" w:sz="0" w:space="0" w:color="auto"/>
        <w:bottom w:val="none" w:sz="0" w:space="0" w:color="auto"/>
        <w:right w:val="none" w:sz="0" w:space="0" w:color="auto"/>
      </w:divBdr>
    </w:div>
    <w:div w:id="1950160989">
      <w:bodyDiv w:val="1"/>
      <w:marLeft w:val="0"/>
      <w:marRight w:val="0"/>
      <w:marTop w:val="0"/>
      <w:marBottom w:val="0"/>
      <w:divBdr>
        <w:top w:val="none" w:sz="0" w:space="0" w:color="auto"/>
        <w:left w:val="none" w:sz="0" w:space="0" w:color="auto"/>
        <w:bottom w:val="none" w:sz="0" w:space="0" w:color="auto"/>
        <w:right w:val="none" w:sz="0" w:space="0" w:color="auto"/>
      </w:divBdr>
    </w:div>
    <w:div w:id="1992443381">
      <w:bodyDiv w:val="1"/>
      <w:marLeft w:val="0"/>
      <w:marRight w:val="0"/>
      <w:marTop w:val="0"/>
      <w:marBottom w:val="0"/>
      <w:divBdr>
        <w:top w:val="none" w:sz="0" w:space="0" w:color="auto"/>
        <w:left w:val="none" w:sz="0" w:space="0" w:color="auto"/>
        <w:bottom w:val="none" w:sz="0" w:space="0" w:color="auto"/>
        <w:right w:val="none" w:sz="0" w:space="0" w:color="auto"/>
      </w:divBdr>
    </w:div>
    <w:div w:id="2032796190">
      <w:bodyDiv w:val="1"/>
      <w:marLeft w:val="0"/>
      <w:marRight w:val="0"/>
      <w:marTop w:val="0"/>
      <w:marBottom w:val="0"/>
      <w:divBdr>
        <w:top w:val="none" w:sz="0" w:space="0" w:color="auto"/>
        <w:left w:val="none" w:sz="0" w:space="0" w:color="auto"/>
        <w:bottom w:val="none" w:sz="0" w:space="0" w:color="auto"/>
        <w:right w:val="none" w:sz="0" w:space="0" w:color="auto"/>
      </w:divBdr>
    </w:div>
    <w:div w:id="2057393144">
      <w:bodyDiv w:val="1"/>
      <w:marLeft w:val="0"/>
      <w:marRight w:val="0"/>
      <w:marTop w:val="0"/>
      <w:marBottom w:val="0"/>
      <w:divBdr>
        <w:top w:val="none" w:sz="0" w:space="0" w:color="auto"/>
        <w:left w:val="none" w:sz="0" w:space="0" w:color="auto"/>
        <w:bottom w:val="none" w:sz="0" w:space="0" w:color="auto"/>
        <w:right w:val="none" w:sz="0" w:space="0" w:color="auto"/>
      </w:divBdr>
    </w:div>
    <w:div w:id="2058621723">
      <w:bodyDiv w:val="1"/>
      <w:marLeft w:val="0"/>
      <w:marRight w:val="0"/>
      <w:marTop w:val="0"/>
      <w:marBottom w:val="0"/>
      <w:divBdr>
        <w:top w:val="none" w:sz="0" w:space="0" w:color="auto"/>
        <w:left w:val="none" w:sz="0" w:space="0" w:color="auto"/>
        <w:bottom w:val="none" w:sz="0" w:space="0" w:color="auto"/>
        <w:right w:val="none" w:sz="0" w:space="0" w:color="auto"/>
      </w:divBdr>
    </w:div>
    <w:div w:id="2061592901">
      <w:bodyDiv w:val="1"/>
      <w:marLeft w:val="0"/>
      <w:marRight w:val="0"/>
      <w:marTop w:val="0"/>
      <w:marBottom w:val="0"/>
      <w:divBdr>
        <w:top w:val="none" w:sz="0" w:space="0" w:color="auto"/>
        <w:left w:val="none" w:sz="0" w:space="0" w:color="auto"/>
        <w:bottom w:val="none" w:sz="0" w:space="0" w:color="auto"/>
        <w:right w:val="none" w:sz="0" w:space="0" w:color="auto"/>
      </w:divBdr>
    </w:div>
    <w:div w:id="2065256237">
      <w:bodyDiv w:val="1"/>
      <w:marLeft w:val="0"/>
      <w:marRight w:val="0"/>
      <w:marTop w:val="0"/>
      <w:marBottom w:val="0"/>
      <w:divBdr>
        <w:top w:val="none" w:sz="0" w:space="0" w:color="auto"/>
        <w:left w:val="none" w:sz="0" w:space="0" w:color="auto"/>
        <w:bottom w:val="none" w:sz="0" w:space="0" w:color="auto"/>
        <w:right w:val="none" w:sz="0" w:space="0" w:color="auto"/>
      </w:divBdr>
    </w:div>
    <w:div w:id="2082242176">
      <w:bodyDiv w:val="1"/>
      <w:marLeft w:val="0"/>
      <w:marRight w:val="0"/>
      <w:marTop w:val="0"/>
      <w:marBottom w:val="0"/>
      <w:divBdr>
        <w:top w:val="none" w:sz="0" w:space="0" w:color="auto"/>
        <w:left w:val="none" w:sz="0" w:space="0" w:color="auto"/>
        <w:bottom w:val="none" w:sz="0" w:space="0" w:color="auto"/>
        <w:right w:val="none" w:sz="0" w:space="0" w:color="auto"/>
      </w:divBdr>
    </w:div>
    <w:div w:id="2104644972">
      <w:bodyDiv w:val="1"/>
      <w:marLeft w:val="0"/>
      <w:marRight w:val="0"/>
      <w:marTop w:val="0"/>
      <w:marBottom w:val="0"/>
      <w:divBdr>
        <w:top w:val="none" w:sz="0" w:space="0" w:color="auto"/>
        <w:left w:val="none" w:sz="0" w:space="0" w:color="auto"/>
        <w:bottom w:val="none" w:sz="0" w:space="0" w:color="auto"/>
        <w:right w:val="none" w:sz="0" w:space="0" w:color="auto"/>
      </w:divBdr>
    </w:div>
    <w:div w:id="2114087486">
      <w:bodyDiv w:val="1"/>
      <w:marLeft w:val="0"/>
      <w:marRight w:val="0"/>
      <w:marTop w:val="0"/>
      <w:marBottom w:val="0"/>
      <w:divBdr>
        <w:top w:val="none" w:sz="0" w:space="0" w:color="auto"/>
        <w:left w:val="none" w:sz="0" w:space="0" w:color="auto"/>
        <w:bottom w:val="none" w:sz="0" w:space="0" w:color="auto"/>
        <w:right w:val="none" w:sz="0" w:space="0" w:color="auto"/>
      </w:divBdr>
    </w:div>
    <w:div w:id="214322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ronavirus.vic.gov.au/early-childhood-education-and-care" TargetMode="External"/><Relationship Id="rId26" Type="http://schemas.openxmlformats.org/officeDocument/2006/relationships/hyperlink" Target="https://www.rch.org.au/respmed/about_us/COVID-19/" TargetMode="External"/><Relationship Id="rId39" Type="http://schemas.openxmlformats.org/officeDocument/2006/relationships/hyperlink" Target="https://eduvic-my.sharepoint.com/personal/kate_morrissey_education_vic_gov_au/Documents/Desktop/A1%20working%20docs/coronavirus.vic.gov.au" TargetMode="External"/><Relationship Id="rId21" Type="http://schemas.openxmlformats.org/officeDocument/2006/relationships/hyperlink" Target="tel:1800%20675%20398" TargetMode="External"/><Relationship Id="rId34" Type="http://schemas.openxmlformats.org/officeDocument/2006/relationships/hyperlink" Target="https://aus01.safelinks.protection.outlook.com/?url=https%3A%2F%2Fwww.coronavirus.vic.gov.au%2Fchecklist-contacts&amp;data=04%7C01%7CRebecca.Haig%40education.vic.gov.au%7C90cf70770d64401e6b1508d9dee3faf1%7Cd96cb3371a8744cfb69b3cec334a4c1f%7C0%7C0%7C637785893021216317%7CUnknown%7CTWFpbGZsb3d8eyJWIjoiMC4wLjAwMDAiLCJQIjoiV2luMzIiLCJBTiI6Ik1haWwiLCJXVCI6Mn0%3D%7C3000&amp;sdata=HD0Sx8beK7K24n1q1Z6a7IFupQSYLkz0pMoSHGM2IJA%3D&amp;reserved=0" TargetMode="External"/><Relationship Id="rId42" Type="http://schemas.openxmlformats.org/officeDocument/2006/relationships/hyperlink" Target="https://list.comms.educationupdates.vic.gov.au/track/click?u=770f4d1425f14b0d9936ca688e358872&amp;id=9883b150d61c85d5&amp;e=0a4b4112fa393902" TargetMode="External"/><Relationship Id="rId47" Type="http://schemas.openxmlformats.org/officeDocument/2006/relationships/hyperlink" Target="https://www.coronavirus.vic.gov.au/get-your-covid-19-vaccine-certificate" TargetMode="External"/><Relationship Id="rId50" Type="http://schemas.openxmlformats.org/officeDocument/2006/relationships/hyperlink" Target="https://www.coronavirus.vic.gov.au/information-workers-required-to-be-vaccinated" TargetMode="External"/><Relationship Id="rId55" Type="http://schemas.openxmlformats.org/officeDocument/2006/relationships/hyperlink" Target="https://www.nhmrc.gov.au/about-us/publications/staying-healthy-preventing-infectious-diseases-early-childhood-education-and-care-service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us01.safelinks.protection.outlook.com/?url=https%3A%2F%2Fwww.coronavirus.vic.gov.au%2Fchecklist-cases&amp;data=04%7C01%7CKim.Little%40education.vic.gov.au%7Cdedb1385379d45d4e81308d9de4cac67%7Cd96cb3371a8744cfb69b3cec334a4c1f%7C0%7C0%7C637785243151162161%7CUnknown%7CTWFpbGZsb3d8eyJWIjoiMC4wLjAwMDAiLCJQIjoiV2luMzIiLCJBTiI6Ik1haWwiLCJXVCI6Mn0%3D%7C3000&amp;sdata=nlevITVX4pAy9yH62ckDa07Mcm%2F%2BQjoUQ1SfM6AiesU%3D&amp;reserved=0" TargetMode="External"/><Relationship Id="rId11" Type="http://schemas.openxmlformats.org/officeDocument/2006/relationships/endnotes" Target="endnotes.xml"/><Relationship Id="rId24" Type="http://schemas.openxmlformats.org/officeDocument/2006/relationships/hyperlink" Target="https://asthma.org.au/blog/should-you-be-sending-your-child-to-school-if-they-have-asthma/" TargetMode="External"/><Relationship Id="rId32" Type="http://schemas.openxmlformats.org/officeDocument/2006/relationships/hyperlink" Target="https://www.coronavirus.vic.gov.au/checklist-contacts" TargetMode="External"/><Relationship Id="rId37" Type="http://schemas.openxmlformats.org/officeDocument/2006/relationships/hyperlink" Target="https://www.education.vic.gov.au/childhood/providers/funding/Pages/srf.aspx" TargetMode="External"/><Relationship Id="rId40" Type="http://schemas.openxmlformats.org/officeDocument/2006/relationships/hyperlink" Target="https://aus01.safelinks.protection.outlook.com/?url=https%3A%2F%2Fwww.coronavirus.vic.gov.au%2Fthird-dose%3Futm_source%3Demail%2Bmarketing%2BMailigen%26utm_campaign%3DOperationalEC17January2022%26utm_medium%3Demail&amp;data=04%7C01%7CRebecca.Haig%40education.vic.gov.au%7Ccee734377480426c75a508d9d95f3bb7%7Cd96cb3371a8744cfb69b3cec334a4c1f%7C0%7C0%7C637779825361766101%7CUnknown%7CTWFpbGZsb3d8eyJWIjoiMC4wLjAwMDAiLCJQIjoiV2luMzIiLCJBTiI6Ik1haWwiLCJXVCI6Mn0%3D%7C3000&amp;sdata=OVJvybWDKajyxHmdhnB8GR3lJlhlVEBWQ0pby3aKM5M%3D&amp;reserved=0" TargetMode="External"/><Relationship Id="rId45" Type="http://schemas.openxmlformats.org/officeDocument/2006/relationships/hyperlink" Target="https://www.servicesaustralia.gov.au/organisations/health-professionals/forms/im011" TargetMode="External"/><Relationship Id="rId53" Type="http://schemas.openxmlformats.org/officeDocument/2006/relationships/hyperlink" Target="https://www.nhmrc.gov.au/about-us/publications/staying-healthy-preventing-infectious-diseases-early-childhood-education-and-care-services" TargetMode="External"/><Relationship Id="rId58" Type="http://schemas.openxmlformats.org/officeDocument/2006/relationships/hyperlink" Target="https://pursuit.unimelb.edu.au/articles/which-air-cleaners-work-best-to-remove-aerosols-that-contain-viruses" TargetMode="Externa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https://www.coronavirus.vic.gov.au/rapid-antigen-tests" TargetMode="External"/><Relationship Id="rId14" Type="http://schemas.openxmlformats.org/officeDocument/2006/relationships/footer" Target="footer2.xml"/><Relationship Id="rId22" Type="http://schemas.openxmlformats.org/officeDocument/2006/relationships/hyperlink" Target="https://aus01.safelinks.protection.outlook.com/?url=https%3A%2F%2Fwww.coronavirus.vic.gov.au%2Frapid-antigen-testing-schools&amp;data=04%7C01%7CAnthony.Raitman%40education.vic.gov.au%7Cc1d5148bf4e9410b65cb08d9da69ebb8%7Cd96cb3371a8744cfb69b3cec334a4c1f%7C0%7C0%7C637780970722955384%7CUnknown%7CTWFpbGZsb3d8eyJWIjoiMC4wLjAwMDAiLCJQIjoiV2luMzIiLCJBTiI6Ik1haWwiLCJXVCI6Mn0%3D%7C3000&amp;sdata=iiM4sKzjhtR8PLbgB%2FR7eqBxzSWCZVchAorAoQwa%2FHI%3D&amp;reserved=0" TargetMode="External"/><Relationship Id="rId27" Type="http://schemas.openxmlformats.org/officeDocument/2006/relationships/hyperlink" Target="https://jdrf.org.au/covid-19-and-children-with-t1d-your-questions-answered/" TargetMode="External"/><Relationship Id="rId30" Type="http://schemas.openxmlformats.org/officeDocument/2006/relationships/hyperlink" Target="https://www.coronavirus.vic.gov.au/covid-outbreak-notification-form" TargetMode="External"/><Relationship Id="rId35" Type="http://schemas.openxmlformats.org/officeDocument/2006/relationships/hyperlink" Target="mailto:licensed.childrens.services@edumail.vic.gov.au" TargetMode="External"/><Relationship Id="rId43" Type="http://schemas.openxmlformats.org/officeDocument/2006/relationships/hyperlink" Target="https://aus01.safelinks.protection.outlook.com/?url=https%3A%2F%2Fwww.servicesaustralia.gov.au%2Forganisations%2Fhealth-professionals%2Fforms%2Fim011%3Futm_source%3Demail%2Bmarketing%2BMailigen%26utm_campaign%3DEmergencyCorp4Nov2021%26utm_medium%3Demail&amp;data=04%7C01%7CRebecca.Haig%40education.vic.gov.au%7C1cd3201f50034a00a57608d9a0030a46%7Cd96cb3371a8744cfb69b3cec334a4c1f%7C0%7C0%7C637716757181626996%7CUnknown%7CTWFpbGZsb3d8eyJWIjoiMC4wLjAwMDAiLCJQIjoiV2luMzIiLCJBTiI6Ik1haWwiLCJXVCI6Mn0%3D%7C1000&amp;sdata=DGsSoiQKNiJr1KHYHqHJW%2BkVZ1NPCw7UaKyfuo%2F2f0Q%3D&amp;reserved=0" TargetMode="External"/><Relationship Id="rId48" Type="http://schemas.openxmlformats.org/officeDocument/2006/relationships/hyperlink" Target="https://www.health.gov.au/initiatives-and-programs/covid-19-vaccines/certificates?utm_source=email+marketing+Mailigen&amp;utm_campaign=EmergencyEC3Oct2021&amp;utm_medium=email" TargetMode="External"/><Relationship Id="rId56" Type="http://schemas.openxmlformats.org/officeDocument/2006/relationships/hyperlink" Target="https://aus01.safelinks.protection.outlook.com/?url=https%3A%2F%2Fsgeas.unimelb.edu.au%2Fengage%2Fguide-to-air-cleaner-purchasing&amp;data=04%7C01%7CRebecca.Haig%40education.vic.gov.au%7C1b5700308715452c5f6808d98abae45f%7Cd96cb3371a8744cfb69b3cec334a4c1f%7C0%7C0%7C637693357570465373%7CUnknown%7CTWFpbGZsb3d8eyJWIjoiMC4wLjAwMDAiLCJQIjoiV2luMzIiLCJBTiI6Ik1haWwiLCJXVCI6Mn0%3D%7C1000&amp;sdata=1ynV4YDzl0gT2NiDpLc2FZFHZGQrNjGFNVbQ2tW1D04%3D&amp;reserved=0"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coronavirus.vic.gov.au/facts-about-coronavirus-covid-19"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rch.org.au/respmed/about_us/COVID-19/" TargetMode="External"/><Relationship Id="rId33" Type="http://schemas.openxmlformats.org/officeDocument/2006/relationships/hyperlink" Target="https://www.coronavirus.vic.gov.au/checklist-contacts" TargetMode="External"/><Relationship Id="rId38" Type="http://schemas.openxmlformats.org/officeDocument/2006/relationships/hyperlink" Target="https://www.coronavirus.vic.gov.au/checklist-contacts" TargetMode="External"/><Relationship Id="rId46" Type="http://schemas.openxmlformats.org/officeDocument/2006/relationships/hyperlink" Target="https://aus01.safelinks.protection.outlook.com/?url=https%3A%2F%2Fwww.servicesaustralia.gov.au%2Forganisations%2Fhealth-professionals%2Fforms%2Fim011%3Futm_source%3Demail%2Bmarketing%2BMailigen%26utm_campaign%3DEmergencyCorp4Nov2021%26utm_medium%3Demail&amp;data=04%7C01%7CRebecca.Haig%40education.vic.gov.au%7C1cd3201f50034a00a57608d9a0030a46%7Cd96cb3371a8744cfb69b3cec334a4c1f%7C0%7C0%7C637716757181626996%7CUnknown%7CTWFpbGZsb3d8eyJWIjoiMC4wLjAwMDAiLCJQIjoiV2luMzIiLCJBTiI6Ik1haWwiLCJXVCI6Mn0%3D%7C1000&amp;sdata=DGsSoiQKNiJr1KHYHqHJW%2BkVZ1NPCw7UaKyfuo%2F2f0Q%3D&amp;reserved=0" TargetMode="External"/><Relationship Id="rId59" Type="http://schemas.openxmlformats.org/officeDocument/2006/relationships/hyperlink" Target="https://www.education.vic.gov.au/Documents/school/principals/infrastructure/vsba-building-quality-handbook.pdf" TargetMode="External"/><Relationship Id="rId20" Type="http://schemas.openxmlformats.org/officeDocument/2006/relationships/hyperlink" Target="https://list.comms.educationupdates.vic.gov.au/track/click?u=770f4d1425f14b0d9936ca688e358872&amp;id=a92e2de1f52037fd&amp;e=0a4b4112fa393902" TargetMode="External"/><Relationship Id="rId41" Type="http://schemas.openxmlformats.org/officeDocument/2006/relationships/hyperlink" Target="https://list.comms.educationupdates.vic.gov.au/track/click?u=770f4d1425f14b0d9936ca688e358872&amp;id=41a5f25dd34cc2cb&amp;e=0a4b4112fa393902" TargetMode="External"/><Relationship Id="rId54" Type="http://schemas.openxmlformats.org/officeDocument/2006/relationships/hyperlink" Target="https://www.coronavirus.vic.gov.au/face-masks-when-wear-face-mask"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education.vic.gov.au/Documents/about/department/covid-19/managing-unwell-students-covid19-factsheet.pdf" TargetMode="External"/><Relationship Id="rId28" Type="http://schemas.openxmlformats.org/officeDocument/2006/relationships/hyperlink" Target="https://www.coronavirus.vic.gov.au/managing-confirmed-case-coronavirus-covid-19" TargetMode="External"/><Relationship Id="rId36" Type="http://schemas.openxmlformats.org/officeDocument/2006/relationships/hyperlink" Target="https://www.education.vic.gov.au/childhood/providers/regulation/Pages/nqfwaiversgeneralinformation.aspx" TargetMode="External"/><Relationship Id="rId49" Type="http://schemas.openxmlformats.org/officeDocument/2006/relationships/hyperlink" Target="https://list.comms.educationupdates.vic.gov.au/track/click?u=770f4d1425f14b0d9936ca688e358872&amp;id=9883b150d61c85d5&amp;e=0a4b4112fa393902" TargetMode="External"/><Relationship Id="rId57" Type="http://schemas.openxmlformats.org/officeDocument/2006/relationships/hyperlink" Target="https://public.nqaits.acecqa.gov.au/Pages/Landing.aspx" TargetMode="External"/><Relationship Id="rId10" Type="http://schemas.openxmlformats.org/officeDocument/2006/relationships/footnotes" Target="footnotes.xml"/><Relationship Id="rId31" Type="http://schemas.openxmlformats.org/officeDocument/2006/relationships/hyperlink" Target="https://www.coronavirus.vic.gov.au/checklist-cases" TargetMode="External"/><Relationship Id="rId44" Type="http://schemas.openxmlformats.org/officeDocument/2006/relationships/hyperlink" Target="https://aus01.safelinks.protection.outlook.com/?url=https%3A%2F%2Fwww.servicesaustralia.gov.au%2Forganisations%2Fhealth-professionals%2Fforms%2Fim011%3Futm_source%3Demail%2Bmarketing%2BMailigen%26utm_campaign%3DEmergencyCorp4Nov2021%26utm_medium%3Demail&amp;data=04%7C01%7CRebecca.Haig%40education.vic.gov.au%7C1cd3201f50034a00a57608d9a0030a46%7Cd96cb3371a8744cfb69b3cec334a4c1f%7C0%7C0%7C637716757181626996%7CUnknown%7CTWFpbGZsb3d8eyJWIjoiMC4wLjAwMDAiLCJQIjoiV2luMzIiLCJBTiI6Ik1haWwiLCJXVCI6Mn0%3D%7C1000&amp;sdata=DGsSoiQKNiJr1KHYHqHJW%2BkVZ1NPCw7UaKyfuo%2F2f0Q%3D&amp;reserved=0" TargetMode="External"/><Relationship Id="rId52" Type="http://schemas.openxmlformats.org/officeDocument/2006/relationships/hyperlink" Target="https://www.nhmrc.gov.au/about-us/publications/staying-healthy-preventing-infectious-diseases-early-childhood-education-and-care-services" TargetMode="External"/><Relationship Id="rId60" Type="http://schemas.openxmlformats.org/officeDocument/2006/relationships/hyperlink" Target="https://public.nqaits.acecqa.gov.au/Pages/Landing.aspx"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COVIDSafe ECEC Settings Guide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439e6e649698b23701f28d716b622486">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6f41256d7c30e473a439b7dbdcdf015f"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B05B50E-BD97-4AA9-937C-01EE365794C3}">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2.xml><?xml version="1.0" encoding="utf-8"?>
<ds:datastoreItem xmlns:ds="http://schemas.openxmlformats.org/officeDocument/2006/customXml" ds:itemID="{F3FB71D7-8767-49FB-B283-A9545C582545}">
  <ds:schemaRefs>
    <ds:schemaRef ds:uri="http://schemas.microsoft.com/sharepoint/v3/contenttype/forms"/>
  </ds:schemaRefs>
</ds:datastoreItem>
</file>

<file path=customXml/itemProps3.xml><?xml version="1.0" encoding="utf-8"?>
<ds:datastoreItem xmlns:ds="http://schemas.openxmlformats.org/officeDocument/2006/customXml" ds:itemID="{7FA660D7-5908-4283-8CF3-C477CA04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05674-38FD-4455-9753-89F4C7AABAE3}">
  <ds:schemaRefs>
    <ds:schemaRef ds:uri="http://schemas.openxmlformats.org/officeDocument/2006/bibliography"/>
  </ds:schemaRefs>
</ds:datastoreItem>
</file>

<file path=customXml/itemProps5.xml><?xml version="1.0" encoding="utf-8"?>
<ds:datastoreItem xmlns:ds="http://schemas.openxmlformats.org/officeDocument/2006/customXml" ds:itemID="{902D90F4-4FD4-4EA6-862C-0B98A598667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11235</Words>
  <Characters>64040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75125</CharactersWithSpaces>
  <SharedDoc>false</SharedDoc>
  <HLinks>
    <vt:vector size="138" baseType="variant">
      <vt:variant>
        <vt:i4>8257662</vt:i4>
      </vt:variant>
      <vt:variant>
        <vt:i4>237</vt:i4>
      </vt:variant>
      <vt:variant>
        <vt:i4>0</vt:i4>
      </vt:variant>
      <vt:variant>
        <vt:i4>5</vt:i4>
      </vt:variant>
      <vt:variant>
        <vt:lpwstr>https://www.dhhs.vic.gov.au/infection-prevention-control-resources-covid-19</vt:lpwstr>
      </vt:variant>
      <vt:variant>
        <vt:lpwstr/>
      </vt:variant>
      <vt:variant>
        <vt:i4>7209073</vt:i4>
      </vt:variant>
      <vt:variant>
        <vt:i4>234</vt:i4>
      </vt:variant>
      <vt:variant>
        <vt:i4>0</vt:i4>
      </vt:variant>
      <vt:variant>
        <vt:i4>5</vt:i4>
      </vt:variant>
      <vt:variant>
        <vt:lpwstr>https://www.education.vic.gov.au/Documents/about/department/covid-19/managing-unwell-students-covid19-factsheet.pdf</vt:lpwstr>
      </vt:variant>
      <vt:variant>
        <vt:lpwstr/>
      </vt:variant>
      <vt:variant>
        <vt:i4>851975</vt:i4>
      </vt:variant>
      <vt:variant>
        <vt:i4>231</vt:i4>
      </vt:variant>
      <vt:variant>
        <vt:i4>0</vt:i4>
      </vt:variant>
      <vt:variant>
        <vt:i4>5</vt:i4>
      </vt:variant>
      <vt:variant>
        <vt:lpwstr>https://www.nhmrc.gov.au/about-us/publications/staying-healthy-preventing-infectious-diseases-early-childhood-education-and-care-services</vt:lpwstr>
      </vt:variant>
      <vt:variant>
        <vt:lpwstr/>
      </vt:variant>
      <vt:variant>
        <vt:i4>6619240</vt:i4>
      </vt:variant>
      <vt:variant>
        <vt:i4>228</vt:i4>
      </vt:variant>
      <vt:variant>
        <vt:i4>0</vt:i4>
      </vt:variant>
      <vt:variant>
        <vt:i4>5</vt:i4>
      </vt:variant>
      <vt:variant>
        <vt:lpwstr>https://public.nqaits.acecqa.gov.au/Pages/Landing.aspx</vt:lpwstr>
      </vt:variant>
      <vt:variant>
        <vt:lpwstr/>
      </vt:variant>
      <vt:variant>
        <vt:i4>7143536</vt:i4>
      </vt:variant>
      <vt:variant>
        <vt:i4>225</vt:i4>
      </vt:variant>
      <vt:variant>
        <vt:i4>0</vt:i4>
      </vt:variant>
      <vt:variant>
        <vt:i4>5</vt:i4>
      </vt:variant>
      <vt:variant>
        <vt:lpwstr>https://www.education.vic.gov.au/Documents/school/principals/infrastructure/vsba-building-quality-handbook.pdf</vt:lpwstr>
      </vt:variant>
      <vt:variant>
        <vt:lpwstr/>
      </vt:variant>
      <vt:variant>
        <vt:i4>6619240</vt:i4>
      </vt:variant>
      <vt:variant>
        <vt:i4>222</vt:i4>
      </vt:variant>
      <vt:variant>
        <vt:i4>0</vt:i4>
      </vt:variant>
      <vt:variant>
        <vt:i4>5</vt:i4>
      </vt:variant>
      <vt:variant>
        <vt:lpwstr>https://public.nqaits.acecqa.gov.au/Pages/Landing.aspx</vt:lpwstr>
      </vt:variant>
      <vt:variant>
        <vt:lpwstr/>
      </vt:variant>
      <vt:variant>
        <vt:i4>6553703</vt:i4>
      </vt:variant>
      <vt:variant>
        <vt:i4>219</vt:i4>
      </vt:variant>
      <vt:variant>
        <vt:i4>0</vt:i4>
      </vt:variant>
      <vt:variant>
        <vt:i4>5</vt:i4>
      </vt:variant>
      <vt:variant>
        <vt:lpwstr>https://aus01.safelinks.protection.outlook.com/?url=https%3A%2F%2Fsgeas.unimelb.edu.au%2Fengage%2Fguide-to-air-cleaner-purchasing&amp;data=04%7C01%7CRebecca.Haig%40education.vic.gov.au%7C1b5700308715452c5f6808d98abae45f%7Cd96cb3371a8744cfb69b3cec334a4c1f%7C0%7C0%7C637693357570465373%7CUnknown%7CTWFpbGZsb3d8eyJWIjoiMC4wLjAwMDAiLCJQIjoiV2luMzIiLCJBTiI6Ik1haWwiLCJXVCI6Mn0%3D%7C1000&amp;sdata=1ynV4YDzl0gT2NiDpLc2FZFHZGQrNjGFNVbQ2tW1D04%3D&amp;reserved=0</vt:lpwstr>
      </vt:variant>
      <vt:variant>
        <vt:lpwstr/>
      </vt:variant>
      <vt:variant>
        <vt:i4>3080313</vt:i4>
      </vt:variant>
      <vt:variant>
        <vt:i4>216</vt:i4>
      </vt:variant>
      <vt:variant>
        <vt:i4>0</vt:i4>
      </vt:variant>
      <vt:variant>
        <vt:i4>5</vt:i4>
      </vt:variant>
      <vt:variant>
        <vt:lpwstr>about:blank</vt:lpwstr>
      </vt:variant>
      <vt:variant>
        <vt:lpwstr/>
      </vt:variant>
      <vt:variant>
        <vt:i4>5177439</vt:i4>
      </vt:variant>
      <vt:variant>
        <vt:i4>213</vt:i4>
      </vt:variant>
      <vt:variant>
        <vt:i4>0</vt:i4>
      </vt:variant>
      <vt:variant>
        <vt:i4>5</vt:i4>
      </vt:variant>
      <vt:variant>
        <vt:lpwstr>https://www.dhhs.vic.gov.au/face-masks-and-coverings-covid-19</vt:lpwstr>
      </vt:variant>
      <vt:variant>
        <vt:lpwstr/>
      </vt:variant>
      <vt:variant>
        <vt:i4>851975</vt:i4>
      </vt:variant>
      <vt:variant>
        <vt:i4>210</vt:i4>
      </vt:variant>
      <vt:variant>
        <vt:i4>0</vt:i4>
      </vt:variant>
      <vt:variant>
        <vt:i4>5</vt:i4>
      </vt:variant>
      <vt:variant>
        <vt:lpwstr>https://www.nhmrc.gov.au/about-us/publications/staying-healthy-preventing-infectious-diseases-early-childhood-education-and-care-services</vt:lpwstr>
      </vt:variant>
      <vt:variant>
        <vt:lpwstr/>
      </vt:variant>
      <vt:variant>
        <vt:i4>6815785</vt:i4>
      </vt:variant>
      <vt:variant>
        <vt:i4>207</vt:i4>
      </vt:variant>
      <vt:variant>
        <vt:i4>0</vt:i4>
      </vt:variant>
      <vt:variant>
        <vt:i4>5</vt:i4>
      </vt:variant>
      <vt:variant>
        <vt:lpwstr>https://www.coronavirus.vic.gov.au/managing-illness-schools-and-early-childhood-education-and-care-services</vt:lpwstr>
      </vt:variant>
      <vt:variant>
        <vt:lpwstr/>
      </vt:variant>
      <vt:variant>
        <vt:i4>851975</vt:i4>
      </vt:variant>
      <vt:variant>
        <vt:i4>204</vt:i4>
      </vt:variant>
      <vt:variant>
        <vt:i4>0</vt:i4>
      </vt:variant>
      <vt:variant>
        <vt:i4>5</vt:i4>
      </vt:variant>
      <vt:variant>
        <vt:lpwstr>https://www.nhmrc.gov.au/about-us/publications/staying-healthy-preventing-infectious-diseases-early-childhood-education-and-care-services</vt:lpwstr>
      </vt:variant>
      <vt:variant>
        <vt:lpwstr/>
      </vt:variant>
      <vt:variant>
        <vt:i4>6226002</vt:i4>
      </vt:variant>
      <vt:variant>
        <vt:i4>201</vt:i4>
      </vt:variant>
      <vt:variant>
        <vt:i4>0</vt:i4>
      </vt:variant>
      <vt:variant>
        <vt:i4>5</vt:i4>
      </vt:variant>
      <vt:variant>
        <vt:lpwstr>https://www.coronavirus.vic.gov.au/information-workers-required-be-vaccinated</vt:lpwstr>
      </vt:variant>
      <vt:variant>
        <vt:lpwstr/>
      </vt:variant>
      <vt:variant>
        <vt:i4>2883707</vt:i4>
      </vt:variant>
      <vt:variant>
        <vt:i4>198</vt:i4>
      </vt:variant>
      <vt:variant>
        <vt:i4>0</vt:i4>
      </vt:variant>
      <vt:variant>
        <vt:i4>5</vt:i4>
      </vt:variant>
      <vt:variant>
        <vt:lpwstr>https://www.coronavirus.vic.gov.au/facts-about-coronavirus-covid-19</vt:lpwstr>
      </vt:variant>
      <vt:variant>
        <vt:lpwstr/>
      </vt:variant>
      <vt:variant>
        <vt:i4>1572888</vt:i4>
      </vt:variant>
      <vt:variant>
        <vt:i4>195</vt:i4>
      </vt:variant>
      <vt:variant>
        <vt:i4>0</vt:i4>
      </vt:variant>
      <vt:variant>
        <vt:i4>5</vt:i4>
      </vt:variant>
      <vt:variant>
        <vt:lpwstr>https://list.comms.educationupdates.vic.gov.au/track/click?u=770f4d1425f14b0d9936ca688e358872&amp;id=9883b150d61c85d5&amp;e=0a4b4112fa393902</vt:lpwstr>
      </vt:variant>
      <vt:variant>
        <vt:lpwstr/>
      </vt:variant>
      <vt:variant>
        <vt:i4>1572933</vt:i4>
      </vt:variant>
      <vt:variant>
        <vt:i4>192</vt:i4>
      </vt:variant>
      <vt:variant>
        <vt:i4>0</vt:i4>
      </vt:variant>
      <vt:variant>
        <vt:i4>5</vt:i4>
      </vt:variant>
      <vt:variant>
        <vt:lpwstr>https://list.comms.educationupdates.vic.gov.au/track/click?u=770f4d1425f14b0d9936ca688e358872&amp;id=2f9e7054610144d1&amp;e=0a4b4112fa393902</vt:lpwstr>
      </vt:variant>
      <vt:variant>
        <vt:lpwstr/>
      </vt:variant>
      <vt:variant>
        <vt:i4>4456475</vt:i4>
      </vt:variant>
      <vt:variant>
        <vt:i4>189</vt:i4>
      </vt:variant>
      <vt:variant>
        <vt:i4>0</vt:i4>
      </vt:variant>
      <vt:variant>
        <vt:i4>5</vt:i4>
      </vt:variant>
      <vt:variant>
        <vt:lpwstr>https://www.coronavirus.vic.gov.au/get-your-covid-19-vaccine-certificate</vt:lpwstr>
      </vt:variant>
      <vt:variant>
        <vt:lpwstr/>
      </vt:variant>
      <vt:variant>
        <vt:i4>1572888</vt:i4>
      </vt:variant>
      <vt:variant>
        <vt:i4>186</vt:i4>
      </vt:variant>
      <vt:variant>
        <vt:i4>0</vt:i4>
      </vt:variant>
      <vt:variant>
        <vt:i4>5</vt:i4>
      </vt:variant>
      <vt:variant>
        <vt:lpwstr>https://list.comms.educationupdates.vic.gov.au/track/click?u=770f4d1425f14b0d9936ca688e358872&amp;id=9883b150d61c85d5&amp;e=0a4b4112fa393902</vt:lpwstr>
      </vt:variant>
      <vt:variant>
        <vt:lpwstr/>
      </vt:variant>
      <vt:variant>
        <vt:i4>1572888</vt:i4>
      </vt:variant>
      <vt:variant>
        <vt:i4>183</vt:i4>
      </vt:variant>
      <vt:variant>
        <vt:i4>0</vt:i4>
      </vt:variant>
      <vt:variant>
        <vt:i4>5</vt:i4>
      </vt:variant>
      <vt:variant>
        <vt:lpwstr>https://list.comms.educationupdates.vic.gov.au/track/click?u=770f4d1425f14b0d9936ca688e358872&amp;id=9883b150d61c85d5&amp;e=0a4b4112fa393902</vt:lpwstr>
      </vt:variant>
      <vt:variant>
        <vt:lpwstr/>
      </vt:variant>
      <vt:variant>
        <vt:i4>1114133</vt:i4>
      </vt:variant>
      <vt:variant>
        <vt:i4>180</vt:i4>
      </vt:variant>
      <vt:variant>
        <vt:i4>0</vt:i4>
      </vt:variant>
      <vt:variant>
        <vt:i4>5</vt:i4>
      </vt:variant>
      <vt:variant>
        <vt:lpwstr>https://list.comms.educationupdates.vic.gov.au/track/click?u=770f4d1425f14b0d9936ca688e358872&amp;id=41a5f25dd34cc2cb&amp;e=0a4b4112fa393902</vt:lpwstr>
      </vt:variant>
      <vt:variant>
        <vt:lpwstr/>
      </vt:variant>
      <vt:variant>
        <vt:i4>6684705</vt:i4>
      </vt:variant>
      <vt:variant>
        <vt:i4>177</vt:i4>
      </vt:variant>
      <vt:variant>
        <vt:i4>0</vt:i4>
      </vt:variant>
      <vt:variant>
        <vt:i4>5</vt:i4>
      </vt:variant>
      <vt:variant>
        <vt:lpwstr>https://www.coronavirus.vic.gov.au/register-to-use-vic-gov-qr-code-service</vt:lpwstr>
      </vt:variant>
      <vt:variant>
        <vt:lpwstr/>
      </vt:variant>
      <vt:variant>
        <vt:i4>5701640</vt:i4>
      </vt:variant>
      <vt:variant>
        <vt:i4>174</vt:i4>
      </vt:variant>
      <vt:variant>
        <vt:i4>0</vt:i4>
      </vt:variant>
      <vt:variant>
        <vt:i4>5</vt:i4>
      </vt:variant>
      <vt:variant>
        <vt:lpwstr>https://www.coronavirus.vic.gov.au/reopening-roadmap-early-childhood-education-and-care-services</vt:lpwstr>
      </vt:variant>
      <vt:variant>
        <vt:lpwstr/>
      </vt:variant>
      <vt:variant>
        <vt:i4>393291</vt:i4>
      </vt:variant>
      <vt:variant>
        <vt:i4>171</vt:i4>
      </vt:variant>
      <vt:variant>
        <vt:i4>0</vt:i4>
      </vt:variant>
      <vt:variant>
        <vt:i4>5</vt:i4>
      </vt:variant>
      <vt:variant>
        <vt:lpwstr>https://www.coronavirus.vic.gov.au/victorias-roadmap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2022-01-24T21:25:00Z</dcterms:created>
  <dcterms:modified xsi:type="dcterms:W3CDTF">2022-01-24T21:25:00Z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SetDate">
    <vt:lpwstr>2021-10-28T23:31:52Z</vt:lpwstr>
  </property>
  <property fmtid="{D5CDD505-2E9C-101B-9397-08002B2CF9AE}" pid="4" name="MSIP_Label_7158ebbd-6c5e-441f-bfc9-4eb8c11e3978_Method">
    <vt:lpwstr>Privileged</vt:lpwstr>
  </property>
  <property fmtid="{D5CDD505-2E9C-101B-9397-08002B2CF9AE}" pid="5" name="MSIP_Label_7158ebbd-6c5e-441f-bfc9-4eb8c11e3978_Name">
    <vt:lpwstr>7158ebbd-6c5e-441f-bfc9-4eb8c11e3978</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ActionId">
    <vt:lpwstr>366ec4d0-5ac3-4659-92b7-31aec390c577</vt:lpwstr>
  </property>
  <property fmtid="{D5CDD505-2E9C-101B-9397-08002B2CF9AE}" pid="8" name="MSIP_Label_7158ebbd-6c5e-441f-bfc9-4eb8c11e3978_ContentBits">
    <vt:lpwstr>2</vt:lpwstr>
  </property>
  <property fmtid="{D5CDD505-2E9C-101B-9397-08002B2CF9AE}" pid="9" name="ContentTypeId">
    <vt:lpwstr>0x0101008840106FE30D4F50BC61A726A7CA6E3800A01D47DD30CBB54F95863B7DC80A2CEC</vt:lpwstr>
  </property>
  <property fmtid="{D5CDD505-2E9C-101B-9397-08002B2CF9AE}" pid="10" name="DEECD_Author">
    <vt:lpwstr>94;#Education|5232e41c-5101-41fe-b638-7d41d1371531</vt:lpwstr>
  </property>
  <property fmtid="{D5CDD505-2E9C-101B-9397-08002B2CF9AE}" pid="11" name="DEECD_ItemType">
    <vt:lpwstr>101;#Page|eb523acf-a821-456c-a76b-7607578309d7</vt:lpwstr>
  </property>
  <property fmtid="{D5CDD505-2E9C-101B-9397-08002B2CF9AE}" pid="12" name="DEECD_SubjectCategory">
    <vt:lpwstr/>
  </property>
  <property fmtid="{D5CDD505-2E9C-101B-9397-08002B2CF9AE}" pid="13" name="DEECD_Audience">
    <vt:lpwstr/>
  </property>
  <property fmtid="{D5CDD505-2E9C-101B-9397-08002B2CF9AE}" pid="14" name="MSIP_Label_43e64453-338c-4f93-8a4d-0039a0a41f2a_Enabled">
    <vt:lpwstr>true</vt:lpwstr>
  </property>
  <property fmtid="{D5CDD505-2E9C-101B-9397-08002B2CF9AE}" pid="15" name="MSIP_Label_43e64453-338c-4f93-8a4d-0039a0a41f2a_SetDate">
    <vt:lpwstr>2022-01-23T22:43:07Z</vt:lpwstr>
  </property>
  <property fmtid="{D5CDD505-2E9C-101B-9397-08002B2CF9AE}" pid="16" name="MSIP_Label_43e64453-338c-4f93-8a4d-0039a0a41f2a_Method">
    <vt:lpwstr>Privileged</vt:lpwstr>
  </property>
  <property fmtid="{D5CDD505-2E9C-101B-9397-08002B2CF9AE}" pid="17" name="MSIP_Label_43e64453-338c-4f93-8a4d-0039a0a41f2a_Name">
    <vt:lpwstr>43e64453-338c-4f93-8a4d-0039a0a41f2a</vt:lpwstr>
  </property>
  <property fmtid="{D5CDD505-2E9C-101B-9397-08002B2CF9AE}" pid="18" name="MSIP_Label_43e64453-338c-4f93-8a4d-0039a0a41f2a_SiteId">
    <vt:lpwstr>c0e0601f-0fac-449c-9c88-a104c4eb9f28</vt:lpwstr>
  </property>
  <property fmtid="{D5CDD505-2E9C-101B-9397-08002B2CF9AE}" pid="19" name="MSIP_Label_43e64453-338c-4f93-8a4d-0039a0a41f2a_ActionId">
    <vt:lpwstr>d0ee5b67-731c-475c-9ec3-223a86e6a6b7</vt:lpwstr>
  </property>
  <property fmtid="{D5CDD505-2E9C-101B-9397-08002B2CF9AE}" pid="20" name="MSIP_Label_43e64453-338c-4f93-8a4d-0039a0a41f2a_ContentBits">
    <vt:lpwstr>2</vt:lpwstr>
  </property>
  <property fmtid="{D5CDD505-2E9C-101B-9397-08002B2CF9AE}" pid="21" name="xd_Signature">
    <vt:bool>false</vt:bool>
  </property>
  <property fmtid="{D5CDD505-2E9C-101B-9397-08002B2CF9AE}" pid="22" name="xd_ProgID">
    <vt:lpwstr/>
  </property>
  <property fmtid="{D5CDD505-2E9C-101B-9397-08002B2CF9AE}" pid="23" name="TemplateUrl">
    <vt:lpwstr/>
  </property>
  <property fmtid="{D5CDD505-2E9C-101B-9397-08002B2CF9AE}" pid="24" name="RoutingRuleDescription">
    <vt:lpwstr/>
  </property>
</Properties>
</file>